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9AC" w:rsidRPr="0066482D" w:rsidRDefault="007B19AC" w:rsidP="0066482D">
      <w:pPr>
        <w:ind w:left="7080"/>
        <w:jc w:val="left"/>
        <w:rPr>
          <w:b/>
          <w:bCs/>
          <w:i/>
          <w:sz w:val="24"/>
          <w:szCs w:val="22"/>
          <w:lang w:eastAsia="uk-UA"/>
        </w:rPr>
      </w:pPr>
      <w:r w:rsidRPr="0066482D">
        <w:rPr>
          <w:b/>
          <w:bCs/>
          <w:i/>
          <w:sz w:val="24"/>
          <w:szCs w:val="22"/>
          <w:lang w:eastAsia="uk-UA"/>
        </w:rPr>
        <w:t xml:space="preserve">Додаток </w:t>
      </w:r>
      <w:r w:rsidR="0064246B">
        <w:rPr>
          <w:b/>
          <w:bCs/>
          <w:i/>
          <w:sz w:val="24"/>
          <w:szCs w:val="22"/>
          <w:lang w:eastAsia="uk-UA"/>
        </w:rPr>
        <w:t>33</w:t>
      </w:r>
    </w:p>
    <w:p w:rsidR="007B19AC" w:rsidRPr="0066482D" w:rsidRDefault="007B19AC" w:rsidP="0066482D">
      <w:pPr>
        <w:ind w:left="7080"/>
        <w:jc w:val="left"/>
        <w:rPr>
          <w:b/>
          <w:bCs/>
          <w:i/>
          <w:sz w:val="24"/>
          <w:szCs w:val="22"/>
          <w:lang w:eastAsia="uk-UA"/>
        </w:rPr>
      </w:pPr>
      <w:r w:rsidRPr="0066482D">
        <w:rPr>
          <w:b/>
          <w:bCs/>
          <w:i/>
          <w:sz w:val="24"/>
          <w:szCs w:val="22"/>
          <w:lang w:eastAsia="uk-UA"/>
        </w:rPr>
        <w:t xml:space="preserve">до рішення виконкому </w:t>
      </w:r>
    </w:p>
    <w:p w:rsidR="007B19AC" w:rsidRDefault="007B19AC" w:rsidP="00524181">
      <w:pPr>
        <w:ind w:left="7080"/>
        <w:jc w:val="left"/>
        <w:rPr>
          <w:b/>
          <w:bCs/>
          <w:i/>
          <w:sz w:val="24"/>
          <w:szCs w:val="22"/>
          <w:lang w:eastAsia="uk-UA"/>
        </w:rPr>
      </w:pPr>
      <w:r w:rsidRPr="0066482D">
        <w:rPr>
          <w:b/>
          <w:bCs/>
          <w:i/>
          <w:sz w:val="24"/>
          <w:szCs w:val="22"/>
          <w:lang w:eastAsia="uk-UA"/>
        </w:rPr>
        <w:t>районної у місті ради</w:t>
      </w:r>
    </w:p>
    <w:p w:rsidR="00524181" w:rsidRPr="00524181" w:rsidRDefault="0064246B" w:rsidP="00524181">
      <w:pPr>
        <w:ind w:left="7080"/>
        <w:jc w:val="left"/>
        <w:rPr>
          <w:rFonts w:eastAsia="Calibri"/>
          <w:b/>
          <w:bCs/>
          <w:i/>
          <w:sz w:val="24"/>
          <w:szCs w:val="24"/>
          <w:lang w:eastAsia="uk-UA"/>
        </w:rPr>
      </w:pPr>
      <w:r>
        <w:rPr>
          <w:rFonts w:eastAsia="Calibri"/>
          <w:b/>
          <w:bCs/>
          <w:i/>
          <w:sz w:val="24"/>
          <w:szCs w:val="24"/>
          <w:lang w:eastAsia="uk-UA"/>
        </w:rPr>
        <w:t>0</w:t>
      </w:r>
      <w:r w:rsidR="00051D20" w:rsidRPr="00051D20">
        <w:rPr>
          <w:rFonts w:eastAsia="Calibri"/>
          <w:b/>
          <w:bCs/>
          <w:i/>
          <w:sz w:val="24"/>
          <w:szCs w:val="24"/>
          <w:lang w:eastAsia="uk-UA"/>
        </w:rPr>
        <w:t>1.0</w:t>
      </w:r>
      <w:r>
        <w:rPr>
          <w:rFonts w:eastAsia="Calibri"/>
          <w:b/>
          <w:bCs/>
          <w:i/>
          <w:sz w:val="24"/>
          <w:szCs w:val="24"/>
          <w:lang w:eastAsia="uk-UA"/>
        </w:rPr>
        <w:t>1</w:t>
      </w:r>
      <w:r w:rsidR="00051D20" w:rsidRPr="00051D20">
        <w:rPr>
          <w:rFonts w:eastAsia="Calibri"/>
          <w:b/>
          <w:bCs/>
          <w:i/>
          <w:sz w:val="24"/>
          <w:szCs w:val="24"/>
          <w:lang w:eastAsia="uk-UA"/>
        </w:rPr>
        <w:t>.202</w:t>
      </w:r>
      <w:r>
        <w:rPr>
          <w:rFonts w:eastAsia="Calibri"/>
          <w:b/>
          <w:bCs/>
          <w:i/>
          <w:sz w:val="24"/>
          <w:szCs w:val="24"/>
          <w:lang w:eastAsia="uk-UA"/>
        </w:rPr>
        <w:t>6</w:t>
      </w:r>
      <w:r w:rsidR="00051D20" w:rsidRPr="00051D20">
        <w:rPr>
          <w:rFonts w:eastAsia="Calibri"/>
          <w:b/>
          <w:bCs/>
          <w:i/>
          <w:sz w:val="24"/>
          <w:szCs w:val="24"/>
          <w:lang w:eastAsia="uk-UA"/>
        </w:rPr>
        <w:t xml:space="preserve"> № </w:t>
      </w:r>
      <w:r>
        <w:rPr>
          <w:rFonts w:eastAsia="Calibri"/>
          <w:b/>
          <w:bCs/>
          <w:i/>
          <w:sz w:val="24"/>
          <w:szCs w:val="24"/>
          <w:lang w:eastAsia="uk-UA"/>
        </w:rPr>
        <w:t>1</w:t>
      </w:r>
      <w:r w:rsidR="001F30B9">
        <w:rPr>
          <w:rFonts w:eastAsia="Calibri"/>
          <w:b/>
          <w:bCs/>
          <w:i/>
          <w:sz w:val="24"/>
          <w:szCs w:val="24"/>
          <w:lang w:eastAsia="uk-UA"/>
        </w:rPr>
        <w:t xml:space="preserve"> </w:t>
      </w:r>
    </w:p>
    <w:p w:rsidR="007B19AC" w:rsidRDefault="007B19AC" w:rsidP="00E66FFA">
      <w:pPr>
        <w:jc w:val="center"/>
        <w:rPr>
          <w:b/>
          <w:bCs/>
          <w:sz w:val="24"/>
          <w:szCs w:val="24"/>
          <w:lang w:eastAsia="uk-UA"/>
        </w:rPr>
      </w:pPr>
    </w:p>
    <w:p w:rsidR="00816B88" w:rsidRDefault="00816B88" w:rsidP="00E66FFA">
      <w:pPr>
        <w:jc w:val="center"/>
        <w:rPr>
          <w:b/>
          <w:bCs/>
          <w:sz w:val="24"/>
          <w:szCs w:val="24"/>
          <w:lang w:eastAsia="uk-UA"/>
        </w:rPr>
      </w:pPr>
    </w:p>
    <w:p w:rsidR="0066482D" w:rsidRPr="0066482D" w:rsidRDefault="0066482D" w:rsidP="00E66FFA">
      <w:pPr>
        <w:jc w:val="center"/>
        <w:rPr>
          <w:b/>
          <w:bCs/>
          <w:sz w:val="24"/>
          <w:szCs w:val="24"/>
          <w:lang w:eastAsia="uk-UA"/>
        </w:rPr>
      </w:pPr>
    </w:p>
    <w:p w:rsidR="00E66FFA" w:rsidRPr="0066482D" w:rsidRDefault="00E66FFA" w:rsidP="00E66FFA">
      <w:pPr>
        <w:jc w:val="center"/>
        <w:rPr>
          <w:b/>
          <w:bCs/>
          <w:sz w:val="24"/>
          <w:szCs w:val="24"/>
          <w:lang w:eastAsia="uk-UA"/>
        </w:rPr>
      </w:pPr>
      <w:r w:rsidRPr="0066482D">
        <w:rPr>
          <w:b/>
          <w:bCs/>
          <w:sz w:val="24"/>
          <w:szCs w:val="24"/>
          <w:lang w:eastAsia="uk-UA"/>
        </w:rPr>
        <w:t>ІНФОРМАЦІЙНА КАРТКА №</w:t>
      </w:r>
      <w:r w:rsidR="007B19AC" w:rsidRPr="0066482D">
        <w:rPr>
          <w:b/>
          <w:bCs/>
          <w:sz w:val="24"/>
          <w:szCs w:val="24"/>
          <w:lang w:eastAsia="uk-UA"/>
        </w:rPr>
        <w:t xml:space="preserve"> 40-</w:t>
      </w:r>
      <w:r w:rsidR="0064246B">
        <w:rPr>
          <w:b/>
          <w:bCs/>
          <w:sz w:val="24"/>
          <w:szCs w:val="24"/>
          <w:lang w:eastAsia="uk-UA"/>
        </w:rPr>
        <w:t>17</w:t>
      </w:r>
    </w:p>
    <w:p w:rsidR="00E66FFA" w:rsidRPr="0066482D" w:rsidRDefault="00E66FFA" w:rsidP="00E66FFA">
      <w:pPr>
        <w:jc w:val="center"/>
        <w:rPr>
          <w:b/>
          <w:bCs/>
          <w:sz w:val="24"/>
          <w:szCs w:val="24"/>
          <w:lang w:eastAsia="uk-UA"/>
        </w:rPr>
      </w:pPr>
      <w:r w:rsidRPr="0066482D">
        <w:rPr>
          <w:b/>
          <w:bCs/>
          <w:sz w:val="24"/>
          <w:szCs w:val="24"/>
          <w:lang w:eastAsia="uk-UA"/>
        </w:rPr>
        <w:t xml:space="preserve">публічної послуги </w:t>
      </w:r>
    </w:p>
    <w:p w:rsidR="00E66FFA" w:rsidRPr="0066482D" w:rsidRDefault="0061405D" w:rsidP="00E66FFA">
      <w:pPr>
        <w:jc w:val="center"/>
        <w:rPr>
          <w:b/>
          <w:sz w:val="24"/>
          <w:szCs w:val="24"/>
          <w:lang w:eastAsia="uk-UA"/>
        </w:rPr>
      </w:pPr>
      <w:r w:rsidRPr="0066482D">
        <w:rPr>
          <w:b/>
          <w:sz w:val="24"/>
          <w:szCs w:val="24"/>
          <w:lang w:eastAsia="uk-UA"/>
        </w:rPr>
        <w:t>В</w:t>
      </w:r>
      <w:r w:rsidR="00E66FFA" w:rsidRPr="0066482D">
        <w:rPr>
          <w:b/>
          <w:sz w:val="24"/>
          <w:szCs w:val="24"/>
          <w:lang w:eastAsia="uk-UA"/>
        </w:rPr>
        <w:t xml:space="preserve">зяття громадян на соціальний квартирний облік </w:t>
      </w:r>
    </w:p>
    <w:p w:rsidR="007B19AC" w:rsidRPr="0066482D" w:rsidRDefault="007B19AC" w:rsidP="00E66FFA">
      <w:pPr>
        <w:jc w:val="center"/>
        <w:rPr>
          <w:b/>
          <w:sz w:val="24"/>
          <w:szCs w:val="24"/>
          <w:lang w:eastAsia="uk-UA"/>
        </w:rPr>
      </w:pPr>
    </w:p>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697"/>
        <w:gridCol w:w="2650"/>
        <w:gridCol w:w="6411"/>
      </w:tblGrid>
      <w:tr w:rsidR="0066482D" w:rsidRPr="0066482D" w:rsidTr="000A014D">
        <w:trPr>
          <w:trHeight w:val="20"/>
        </w:trPr>
        <w:tc>
          <w:tcPr>
            <w:tcW w:w="5000" w:type="pct"/>
            <w:gridSpan w:val="3"/>
            <w:tcBorders>
              <w:top w:val="outset" w:sz="6" w:space="0" w:color="000000"/>
              <w:left w:val="outset" w:sz="6" w:space="0" w:color="000000"/>
              <w:bottom w:val="outset" w:sz="6" w:space="0" w:color="000000"/>
              <w:right w:val="outset" w:sz="6" w:space="0" w:color="000000"/>
            </w:tcBorders>
          </w:tcPr>
          <w:p w:rsidR="00E66FFA" w:rsidRPr="0066482D" w:rsidRDefault="00E66FFA" w:rsidP="00495106">
            <w:pPr>
              <w:jc w:val="center"/>
              <w:rPr>
                <w:b/>
                <w:bCs/>
                <w:sz w:val="24"/>
                <w:szCs w:val="24"/>
                <w:lang w:eastAsia="uk-UA"/>
              </w:rPr>
            </w:pPr>
            <w:r w:rsidRPr="0066482D">
              <w:rPr>
                <w:b/>
                <w:bCs/>
                <w:sz w:val="24"/>
                <w:szCs w:val="24"/>
                <w:lang w:eastAsia="uk-UA"/>
              </w:rPr>
              <w:t>Інформація про суб’єкта надання публічної послуги</w:t>
            </w:r>
          </w:p>
          <w:p w:rsidR="00E66FFA" w:rsidRPr="0066482D" w:rsidRDefault="00E66FFA" w:rsidP="00495106">
            <w:pPr>
              <w:jc w:val="center"/>
              <w:rPr>
                <w:b/>
                <w:sz w:val="24"/>
                <w:szCs w:val="24"/>
                <w:lang w:eastAsia="uk-UA"/>
              </w:rPr>
            </w:pPr>
            <w:r w:rsidRPr="0066482D">
              <w:rPr>
                <w:b/>
                <w:bCs/>
                <w:sz w:val="24"/>
                <w:szCs w:val="24"/>
                <w:lang w:eastAsia="uk-UA"/>
              </w:rPr>
              <w:t>та/або Центр адміністративних послуг «Віза»</w:t>
            </w:r>
            <w:r w:rsidR="005B6639" w:rsidRPr="0066482D">
              <w:rPr>
                <w:b/>
                <w:bCs/>
                <w:sz w:val="24"/>
                <w:szCs w:val="24"/>
                <w:lang w:eastAsia="uk-UA"/>
              </w:rPr>
              <w:t xml:space="preserve"> (</w:t>
            </w:r>
            <w:r w:rsidR="007F1C92" w:rsidRPr="0066482D">
              <w:rPr>
                <w:b/>
                <w:bCs/>
                <w:sz w:val="24"/>
                <w:szCs w:val="24"/>
                <w:lang w:eastAsia="uk-UA"/>
              </w:rPr>
              <w:t>«</w:t>
            </w:r>
            <w:r w:rsidR="005B6639" w:rsidRPr="0066482D">
              <w:rPr>
                <w:b/>
                <w:bCs/>
                <w:sz w:val="24"/>
                <w:szCs w:val="24"/>
                <w:lang w:eastAsia="uk-UA"/>
              </w:rPr>
              <w:t>Центр Дії</w:t>
            </w:r>
            <w:r w:rsidR="007F1C92" w:rsidRPr="0066482D">
              <w:rPr>
                <w:b/>
                <w:bCs/>
                <w:sz w:val="24"/>
                <w:szCs w:val="24"/>
                <w:lang w:eastAsia="uk-UA"/>
              </w:rPr>
              <w:t>»</w:t>
            </w:r>
            <w:r w:rsidR="005B6639" w:rsidRPr="0066482D">
              <w:rPr>
                <w:b/>
                <w:bCs/>
                <w:sz w:val="24"/>
                <w:szCs w:val="24"/>
                <w:lang w:eastAsia="uk-UA"/>
              </w:rPr>
              <w:t>)</w:t>
            </w:r>
            <w:r w:rsidRPr="0066482D">
              <w:rPr>
                <w:b/>
                <w:bCs/>
                <w:sz w:val="24"/>
                <w:szCs w:val="24"/>
                <w:lang w:eastAsia="uk-UA"/>
              </w:rPr>
              <w:t xml:space="preserve"> виконкому </w:t>
            </w:r>
            <w:r w:rsidRPr="0066482D">
              <w:rPr>
                <w:b/>
                <w:sz w:val="24"/>
                <w:szCs w:val="24"/>
                <w:lang w:eastAsia="uk-UA"/>
              </w:rPr>
              <w:t>Криворізької</w:t>
            </w:r>
            <w:r w:rsidR="00495106" w:rsidRPr="0066482D">
              <w:rPr>
                <w:b/>
                <w:sz w:val="24"/>
                <w:szCs w:val="24"/>
                <w:lang w:eastAsia="uk-UA"/>
              </w:rPr>
              <w:t xml:space="preserve"> </w:t>
            </w:r>
            <w:r w:rsidRPr="0066482D">
              <w:rPr>
                <w:b/>
                <w:sz w:val="24"/>
                <w:szCs w:val="24"/>
                <w:lang w:eastAsia="uk-UA"/>
              </w:rPr>
              <w:t>міської ради</w:t>
            </w:r>
            <w:r w:rsidR="00495106" w:rsidRPr="0066482D">
              <w:rPr>
                <w:b/>
                <w:sz w:val="24"/>
                <w:szCs w:val="24"/>
                <w:lang w:eastAsia="uk-UA"/>
              </w:rPr>
              <w:t xml:space="preserve"> </w:t>
            </w:r>
            <w:r w:rsidRPr="0066482D">
              <w:rPr>
                <w:b/>
                <w:bCs/>
                <w:sz w:val="24"/>
                <w:szCs w:val="24"/>
                <w:lang w:eastAsia="uk-UA"/>
              </w:rPr>
              <w:t>та його територіальні підрозділи</w:t>
            </w:r>
          </w:p>
        </w:tc>
      </w:tr>
      <w:tr w:rsidR="0066482D" w:rsidRPr="0066482D" w:rsidTr="000A014D">
        <w:trPr>
          <w:trHeight w:val="20"/>
        </w:trPr>
        <w:tc>
          <w:tcPr>
            <w:tcW w:w="1715" w:type="pct"/>
            <w:gridSpan w:val="2"/>
            <w:tcBorders>
              <w:top w:val="outset" w:sz="6" w:space="0" w:color="000000"/>
              <w:left w:val="outset" w:sz="6" w:space="0" w:color="000000"/>
              <w:bottom w:val="outset" w:sz="6" w:space="0" w:color="000000"/>
              <w:right w:val="single" w:sz="4" w:space="0" w:color="auto"/>
            </w:tcBorders>
          </w:tcPr>
          <w:p w:rsidR="00E66FFA" w:rsidRPr="0066482D" w:rsidRDefault="00E66FFA" w:rsidP="000A014D">
            <w:pPr>
              <w:jc w:val="left"/>
              <w:rPr>
                <w:bCs/>
                <w:sz w:val="24"/>
                <w:szCs w:val="24"/>
                <w:lang w:eastAsia="uk-UA"/>
              </w:rPr>
            </w:pPr>
            <w:r w:rsidRPr="0066482D">
              <w:rPr>
                <w:bCs/>
                <w:sz w:val="24"/>
                <w:szCs w:val="24"/>
                <w:lang w:eastAsia="uk-UA"/>
              </w:rPr>
              <w:t>Найменування Центру адміністративних послуг, у якому здійснюється обслуговування суб’єкта звернення</w:t>
            </w:r>
          </w:p>
        </w:tc>
        <w:tc>
          <w:tcPr>
            <w:tcW w:w="3285" w:type="pct"/>
            <w:tcBorders>
              <w:top w:val="outset" w:sz="6" w:space="0" w:color="000000"/>
              <w:left w:val="single" w:sz="4" w:space="0" w:color="auto"/>
              <w:bottom w:val="outset" w:sz="6" w:space="0" w:color="000000"/>
              <w:right w:val="outset" w:sz="6" w:space="0" w:color="000000"/>
            </w:tcBorders>
          </w:tcPr>
          <w:p w:rsidR="00E66FFA" w:rsidRPr="0066482D" w:rsidRDefault="00E66FFA" w:rsidP="000A014D">
            <w:pPr>
              <w:jc w:val="left"/>
              <w:rPr>
                <w:b/>
                <w:bCs/>
                <w:sz w:val="24"/>
                <w:szCs w:val="24"/>
                <w:lang w:eastAsia="uk-UA"/>
              </w:rPr>
            </w:pPr>
            <w:r w:rsidRPr="0066482D">
              <w:rPr>
                <w:sz w:val="24"/>
                <w:szCs w:val="24"/>
                <w:lang w:eastAsia="uk-UA"/>
              </w:rPr>
              <w:t xml:space="preserve">Центр адміністративних послуг «Віза» </w:t>
            </w:r>
            <w:r w:rsidR="005B6639" w:rsidRPr="0066482D">
              <w:rPr>
                <w:sz w:val="24"/>
                <w:szCs w:val="24"/>
                <w:lang w:eastAsia="uk-UA"/>
              </w:rPr>
              <w:t>(</w:t>
            </w:r>
            <w:r w:rsidR="007F1C92" w:rsidRPr="0066482D">
              <w:rPr>
                <w:sz w:val="24"/>
                <w:szCs w:val="24"/>
                <w:lang w:eastAsia="uk-UA"/>
              </w:rPr>
              <w:t>«</w:t>
            </w:r>
            <w:r w:rsidR="005B6639" w:rsidRPr="0066482D">
              <w:rPr>
                <w:sz w:val="24"/>
                <w:szCs w:val="24"/>
                <w:lang w:eastAsia="uk-UA"/>
              </w:rPr>
              <w:t>Центр Дії</w:t>
            </w:r>
            <w:r w:rsidR="007F1C92" w:rsidRPr="0066482D">
              <w:rPr>
                <w:sz w:val="24"/>
                <w:szCs w:val="24"/>
                <w:lang w:eastAsia="uk-UA"/>
              </w:rPr>
              <w:t>»</w:t>
            </w:r>
            <w:r w:rsidR="005B6639" w:rsidRPr="0066482D">
              <w:rPr>
                <w:sz w:val="24"/>
                <w:szCs w:val="24"/>
                <w:lang w:eastAsia="uk-UA"/>
              </w:rPr>
              <w:t xml:space="preserve">) </w:t>
            </w:r>
            <w:r w:rsidRPr="0066482D">
              <w:rPr>
                <w:sz w:val="24"/>
                <w:szCs w:val="24"/>
                <w:lang w:eastAsia="uk-UA"/>
              </w:rPr>
              <w:t>виконкому Криворізької міської ради та його територіальні підрозділи (надалі - Центр)</w:t>
            </w:r>
          </w:p>
        </w:tc>
      </w:tr>
      <w:tr w:rsidR="0066482D" w:rsidRPr="0066482D" w:rsidTr="000A014D">
        <w:trPr>
          <w:trHeight w:val="20"/>
        </w:trPr>
        <w:tc>
          <w:tcPr>
            <w:tcW w:w="357"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jc w:val="center"/>
              <w:rPr>
                <w:sz w:val="24"/>
                <w:szCs w:val="24"/>
                <w:lang w:eastAsia="uk-UA"/>
              </w:rPr>
            </w:pPr>
            <w:r w:rsidRPr="0066482D">
              <w:rPr>
                <w:sz w:val="24"/>
                <w:szCs w:val="24"/>
                <w:lang w:eastAsia="uk-UA"/>
              </w:rPr>
              <w:t>1</w:t>
            </w:r>
          </w:p>
        </w:tc>
        <w:tc>
          <w:tcPr>
            <w:tcW w:w="1358"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jc w:val="left"/>
              <w:rPr>
                <w:sz w:val="24"/>
                <w:szCs w:val="24"/>
                <w:lang w:eastAsia="uk-UA"/>
              </w:rPr>
            </w:pPr>
            <w:r w:rsidRPr="0066482D">
              <w:rPr>
                <w:sz w:val="24"/>
                <w:szCs w:val="24"/>
                <w:lang w:eastAsia="uk-UA"/>
              </w:rPr>
              <w:t>Місцезнаходження Центру та його територіальних підрозділів</w:t>
            </w:r>
          </w:p>
        </w:tc>
        <w:tc>
          <w:tcPr>
            <w:tcW w:w="3285" w:type="pct"/>
            <w:tcBorders>
              <w:top w:val="outset" w:sz="6" w:space="0" w:color="000000"/>
              <w:left w:val="outset" w:sz="6" w:space="0" w:color="000000"/>
              <w:bottom w:val="outset" w:sz="6" w:space="0" w:color="000000"/>
              <w:right w:val="outset" w:sz="6" w:space="0" w:color="000000"/>
            </w:tcBorders>
          </w:tcPr>
          <w:p w:rsidR="001F30B9" w:rsidRPr="001F30B9" w:rsidRDefault="001F30B9" w:rsidP="001F30B9">
            <w:pPr>
              <w:rPr>
                <w:color w:val="000000"/>
                <w:sz w:val="24"/>
                <w:szCs w:val="24"/>
              </w:rPr>
            </w:pPr>
            <w:r w:rsidRPr="001F30B9">
              <w:rPr>
                <w:color w:val="000000"/>
                <w:sz w:val="24"/>
                <w:szCs w:val="24"/>
              </w:rPr>
              <w:t>50101, м. Кривий Ріг, пл. Молодіжна, 1,</w:t>
            </w:r>
          </w:p>
          <w:p w:rsidR="001F30B9" w:rsidRPr="001F30B9" w:rsidRDefault="001F30B9" w:rsidP="001F30B9">
            <w:pPr>
              <w:rPr>
                <w:color w:val="000000"/>
                <w:sz w:val="24"/>
                <w:szCs w:val="24"/>
              </w:rPr>
            </w:pPr>
            <w:r w:rsidRPr="001F30B9">
              <w:rPr>
                <w:color w:val="000000"/>
                <w:sz w:val="24"/>
                <w:szCs w:val="24"/>
              </w:rPr>
              <w:t>Територіальні підрозділи Центру:</w:t>
            </w:r>
          </w:p>
          <w:p w:rsidR="001F30B9" w:rsidRPr="001F30B9" w:rsidRDefault="001F30B9" w:rsidP="001F30B9">
            <w:pPr>
              <w:rPr>
                <w:color w:val="000000"/>
                <w:sz w:val="24"/>
                <w:szCs w:val="24"/>
              </w:rPr>
            </w:pPr>
            <w:r w:rsidRPr="001F30B9">
              <w:rPr>
                <w:b/>
                <w:color w:val="000000"/>
                <w:sz w:val="24"/>
                <w:szCs w:val="24"/>
              </w:rPr>
              <w:t>Довгинцівський район:</w:t>
            </w:r>
          </w:p>
          <w:p w:rsidR="001F30B9" w:rsidRPr="001F30B9" w:rsidRDefault="001F30B9" w:rsidP="001F30B9">
            <w:pPr>
              <w:rPr>
                <w:color w:val="000000"/>
                <w:sz w:val="24"/>
                <w:szCs w:val="24"/>
              </w:rPr>
            </w:pPr>
            <w:r w:rsidRPr="001F30B9">
              <w:rPr>
                <w:color w:val="000000"/>
                <w:sz w:val="24"/>
                <w:szCs w:val="24"/>
              </w:rPr>
              <w:t>вул. Дніпровське шосе, буд. 11, каб. 102.</w:t>
            </w:r>
          </w:p>
          <w:p w:rsidR="001F30B9" w:rsidRPr="001F30B9" w:rsidRDefault="001F30B9" w:rsidP="001F30B9">
            <w:pPr>
              <w:rPr>
                <w:color w:val="000000"/>
                <w:sz w:val="24"/>
                <w:szCs w:val="24"/>
              </w:rPr>
            </w:pPr>
            <w:r w:rsidRPr="001F30B9">
              <w:rPr>
                <w:b/>
                <w:color w:val="000000"/>
                <w:sz w:val="24"/>
                <w:szCs w:val="24"/>
              </w:rPr>
              <w:t>Покровський район:</w:t>
            </w:r>
            <w:r w:rsidRPr="001F30B9">
              <w:rPr>
                <w:color w:val="000000"/>
                <w:sz w:val="24"/>
                <w:szCs w:val="24"/>
              </w:rPr>
              <w:t xml:space="preserve"> </w:t>
            </w:r>
          </w:p>
          <w:p w:rsidR="001F30B9" w:rsidRPr="001F30B9" w:rsidRDefault="001F30B9" w:rsidP="001F30B9">
            <w:pPr>
              <w:rPr>
                <w:color w:val="000000"/>
                <w:sz w:val="24"/>
                <w:szCs w:val="24"/>
              </w:rPr>
            </w:pPr>
            <w:r w:rsidRPr="001F30B9">
              <w:rPr>
                <w:color w:val="000000"/>
                <w:sz w:val="24"/>
                <w:szCs w:val="24"/>
              </w:rPr>
              <w:t>вул. Костя Гордієнка, буд. 2, каб. 12.</w:t>
            </w:r>
          </w:p>
          <w:p w:rsidR="001F30B9" w:rsidRPr="001F30B9" w:rsidRDefault="001F30B9" w:rsidP="001F30B9">
            <w:pPr>
              <w:rPr>
                <w:color w:val="000000"/>
                <w:sz w:val="24"/>
                <w:szCs w:val="24"/>
              </w:rPr>
            </w:pPr>
            <w:r w:rsidRPr="001F30B9">
              <w:rPr>
                <w:b/>
                <w:color w:val="000000"/>
                <w:sz w:val="24"/>
                <w:szCs w:val="24"/>
              </w:rPr>
              <w:t>Інгулецький район:</w:t>
            </w:r>
          </w:p>
          <w:p w:rsidR="001F30B9" w:rsidRPr="001F30B9" w:rsidRDefault="001F30B9" w:rsidP="001F30B9">
            <w:pPr>
              <w:rPr>
                <w:color w:val="000000"/>
                <w:sz w:val="24"/>
                <w:szCs w:val="24"/>
              </w:rPr>
            </w:pPr>
            <w:r w:rsidRPr="001F30B9">
              <w:rPr>
                <w:color w:val="000000"/>
                <w:sz w:val="24"/>
                <w:szCs w:val="24"/>
              </w:rPr>
              <w:t>просп. Південний, буд. 1.</w:t>
            </w:r>
          </w:p>
          <w:p w:rsidR="001F30B9" w:rsidRPr="001F30B9" w:rsidRDefault="001F30B9" w:rsidP="001F30B9">
            <w:pPr>
              <w:rPr>
                <w:color w:val="000000"/>
                <w:sz w:val="24"/>
                <w:szCs w:val="24"/>
              </w:rPr>
            </w:pPr>
            <w:r w:rsidRPr="001F30B9">
              <w:rPr>
                <w:b/>
                <w:color w:val="000000"/>
                <w:sz w:val="24"/>
                <w:szCs w:val="24"/>
              </w:rPr>
              <w:t>Житловий масив Інгулець:</w:t>
            </w:r>
          </w:p>
          <w:p w:rsidR="001F30B9" w:rsidRPr="001F30B9" w:rsidRDefault="001F30B9" w:rsidP="001F30B9">
            <w:pPr>
              <w:rPr>
                <w:color w:val="000000"/>
                <w:sz w:val="24"/>
                <w:szCs w:val="24"/>
              </w:rPr>
            </w:pPr>
            <w:r w:rsidRPr="001F30B9">
              <w:rPr>
                <w:color w:val="000000"/>
                <w:sz w:val="24"/>
                <w:szCs w:val="24"/>
              </w:rPr>
              <w:t xml:space="preserve">вул. Гірників, буд. 19, каб. 11 (адміністративна будівля виконавчого </w:t>
            </w:r>
            <w:r w:rsidRPr="001F30B9">
              <w:rPr>
                <w:sz w:val="24"/>
                <w:szCs w:val="24"/>
              </w:rPr>
              <w:t>комітету</w:t>
            </w:r>
            <w:r w:rsidRPr="001F30B9">
              <w:rPr>
                <w:color w:val="000000"/>
                <w:sz w:val="24"/>
                <w:szCs w:val="24"/>
              </w:rPr>
              <w:t xml:space="preserve"> Інгулецької районної у місті ради).</w:t>
            </w:r>
          </w:p>
          <w:p w:rsidR="001F30B9" w:rsidRPr="001F30B9" w:rsidRDefault="001F30B9" w:rsidP="001F30B9">
            <w:pPr>
              <w:rPr>
                <w:color w:val="000000"/>
                <w:sz w:val="24"/>
                <w:szCs w:val="24"/>
              </w:rPr>
            </w:pPr>
            <w:r w:rsidRPr="001F30B9">
              <w:rPr>
                <w:b/>
                <w:color w:val="000000"/>
                <w:sz w:val="24"/>
                <w:szCs w:val="24"/>
              </w:rPr>
              <w:t>Саксаганський район:</w:t>
            </w:r>
          </w:p>
          <w:p w:rsidR="001F30B9" w:rsidRPr="001F30B9" w:rsidRDefault="001F30B9" w:rsidP="001F30B9">
            <w:pPr>
              <w:rPr>
                <w:color w:val="000000"/>
                <w:sz w:val="24"/>
                <w:szCs w:val="24"/>
              </w:rPr>
            </w:pPr>
            <w:r w:rsidRPr="001F30B9">
              <w:rPr>
                <w:color w:val="000000"/>
                <w:sz w:val="24"/>
                <w:szCs w:val="24"/>
              </w:rPr>
              <w:t>вул. Володимира Великого, буд. 32, каб. 122.</w:t>
            </w:r>
          </w:p>
          <w:p w:rsidR="001F30B9" w:rsidRPr="001F30B9" w:rsidRDefault="001F30B9" w:rsidP="001F30B9">
            <w:pPr>
              <w:rPr>
                <w:color w:val="000000"/>
                <w:sz w:val="24"/>
                <w:szCs w:val="24"/>
              </w:rPr>
            </w:pPr>
            <w:r w:rsidRPr="001F30B9">
              <w:rPr>
                <w:b/>
                <w:color w:val="000000"/>
                <w:sz w:val="24"/>
                <w:szCs w:val="24"/>
              </w:rPr>
              <w:t>Тернівський район:</w:t>
            </w:r>
          </w:p>
          <w:p w:rsidR="001F30B9" w:rsidRPr="001F30B9" w:rsidRDefault="001F30B9" w:rsidP="001F30B9">
            <w:pPr>
              <w:rPr>
                <w:color w:val="000000"/>
                <w:sz w:val="24"/>
                <w:szCs w:val="24"/>
              </w:rPr>
            </w:pPr>
            <w:r w:rsidRPr="001F30B9">
              <w:rPr>
                <w:color w:val="000000"/>
                <w:sz w:val="24"/>
                <w:szCs w:val="24"/>
              </w:rPr>
              <w:t>вул. Антона Ігнатченка, буд. 1А, каб. 12</w:t>
            </w:r>
            <w:r w:rsidR="00640D4C">
              <w:rPr>
                <w:color w:val="000000"/>
                <w:sz w:val="24"/>
                <w:szCs w:val="24"/>
              </w:rPr>
              <w:t>7</w:t>
            </w:r>
            <w:r w:rsidRPr="001F30B9">
              <w:rPr>
                <w:color w:val="000000"/>
                <w:sz w:val="24"/>
                <w:szCs w:val="24"/>
              </w:rPr>
              <w:t>.</w:t>
            </w:r>
          </w:p>
          <w:p w:rsidR="001F30B9" w:rsidRPr="001F30B9" w:rsidRDefault="001F30B9" w:rsidP="001F30B9">
            <w:pPr>
              <w:rPr>
                <w:b/>
                <w:color w:val="000000"/>
                <w:sz w:val="24"/>
                <w:szCs w:val="24"/>
              </w:rPr>
            </w:pPr>
            <w:r w:rsidRPr="001F30B9">
              <w:rPr>
                <w:b/>
                <w:color w:val="000000"/>
                <w:sz w:val="24"/>
                <w:szCs w:val="24"/>
              </w:rPr>
              <w:t>Центрально-Міський район:</w:t>
            </w:r>
          </w:p>
          <w:p w:rsidR="001F30B9" w:rsidRPr="001F30B9" w:rsidRDefault="001F30B9" w:rsidP="001F30B9">
            <w:pPr>
              <w:rPr>
                <w:color w:val="000000"/>
                <w:sz w:val="24"/>
                <w:szCs w:val="24"/>
              </w:rPr>
            </w:pPr>
            <w:r w:rsidRPr="001F30B9">
              <w:rPr>
                <w:color w:val="000000"/>
                <w:sz w:val="24"/>
                <w:szCs w:val="24"/>
              </w:rPr>
              <w:t>вул. Староярмаркова, буд. 44.</w:t>
            </w:r>
          </w:p>
          <w:p w:rsidR="00E66FFA" w:rsidRPr="0066482D" w:rsidRDefault="001F30B9" w:rsidP="001F30B9">
            <w:pPr>
              <w:rPr>
                <w:sz w:val="24"/>
                <w:szCs w:val="24"/>
              </w:rPr>
            </w:pPr>
            <w:r w:rsidRPr="001F30B9">
              <w:rPr>
                <w:color w:val="000000"/>
                <w:sz w:val="24"/>
                <w:szCs w:val="24"/>
              </w:rPr>
              <w:t>Мобільні офіси муніципальних послуг, кейси-адміністратори (за окремим графіком)</w:t>
            </w:r>
          </w:p>
        </w:tc>
      </w:tr>
      <w:tr w:rsidR="0066482D" w:rsidRPr="0066482D" w:rsidTr="000A014D">
        <w:trPr>
          <w:trHeight w:val="20"/>
        </w:trPr>
        <w:tc>
          <w:tcPr>
            <w:tcW w:w="357"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jc w:val="center"/>
              <w:rPr>
                <w:sz w:val="24"/>
                <w:szCs w:val="24"/>
                <w:lang w:eastAsia="uk-UA"/>
              </w:rPr>
            </w:pPr>
            <w:r w:rsidRPr="0066482D">
              <w:rPr>
                <w:sz w:val="24"/>
                <w:szCs w:val="24"/>
                <w:lang w:eastAsia="uk-UA"/>
              </w:rPr>
              <w:t>2</w:t>
            </w:r>
          </w:p>
        </w:tc>
        <w:tc>
          <w:tcPr>
            <w:tcW w:w="1358"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suppressAutoHyphens/>
              <w:contextualSpacing/>
              <w:jc w:val="left"/>
              <w:rPr>
                <w:sz w:val="24"/>
                <w:szCs w:val="24"/>
                <w:lang w:eastAsia="ar-SA"/>
              </w:rPr>
            </w:pPr>
            <w:r w:rsidRPr="0066482D">
              <w:rPr>
                <w:sz w:val="24"/>
                <w:szCs w:val="24"/>
                <w:lang w:eastAsia="ar-SA"/>
              </w:rPr>
              <w:t>Інформація щодо режиму роботи Центру та його територіальних підрозділів</w:t>
            </w:r>
          </w:p>
        </w:tc>
        <w:tc>
          <w:tcPr>
            <w:tcW w:w="3285" w:type="pct"/>
            <w:tcBorders>
              <w:top w:val="outset" w:sz="6" w:space="0" w:color="000000"/>
              <w:left w:val="outset" w:sz="6" w:space="0" w:color="000000"/>
              <w:bottom w:val="outset" w:sz="6" w:space="0" w:color="000000"/>
              <w:right w:val="outset" w:sz="6" w:space="0" w:color="000000"/>
            </w:tcBorders>
          </w:tcPr>
          <w:p w:rsidR="00495106" w:rsidRPr="0066482D" w:rsidRDefault="00495106" w:rsidP="00495106">
            <w:pPr>
              <w:rPr>
                <w:sz w:val="24"/>
                <w:szCs w:val="24"/>
                <w:lang w:eastAsia="uk-UA"/>
              </w:rPr>
            </w:pPr>
            <w:r w:rsidRPr="0066482D">
              <w:rPr>
                <w:sz w:val="24"/>
                <w:szCs w:val="24"/>
                <w:lang w:eastAsia="uk-UA"/>
              </w:rPr>
              <w:t>1. Центр працює</w:t>
            </w:r>
            <w:r w:rsidR="001F30B9">
              <w:rPr>
                <w:sz w:val="24"/>
                <w:szCs w:val="24"/>
                <w:lang w:eastAsia="uk-UA"/>
              </w:rPr>
              <w:t xml:space="preserve"> за попереднім записом</w:t>
            </w:r>
            <w:r w:rsidRPr="0066482D">
              <w:rPr>
                <w:sz w:val="24"/>
                <w:szCs w:val="24"/>
                <w:lang w:eastAsia="uk-UA"/>
              </w:rPr>
              <w:t>:</w:t>
            </w:r>
          </w:p>
          <w:p w:rsidR="00495106" w:rsidRPr="0066482D" w:rsidRDefault="00495106" w:rsidP="00495106">
            <w:pPr>
              <w:rPr>
                <w:sz w:val="24"/>
                <w:szCs w:val="24"/>
              </w:rPr>
            </w:pPr>
            <w:r w:rsidRPr="0066482D">
              <w:rPr>
                <w:sz w:val="24"/>
                <w:szCs w:val="24"/>
                <w:lang w:eastAsia="uk-UA"/>
              </w:rPr>
              <w:t>- головний офіс - у п</w:t>
            </w:r>
            <w:r w:rsidRPr="0066482D">
              <w:rPr>
                <w:sz w:val="24"/>
                <w:szCs w:val="24"/>
              </w:rPr>
              <w:t>онеділок, середу, четвер, п’ятницю, суботу з 8.30 до 16.30 годин; вівторок, з 8.00 до 20.00 години, без перерви;</w:t>
            </w:r>
          </w:p>
          <w:p w:rsidR="00495106" w:rsidRPr="0066482D" w:rsidRDefault="00495106" w:rsidP="00495106">
            <w:pPr>
              <w:rPr>
                <w:sz w:val="24"/>
                <w:szCs w:val="24"/>
              </w:rPr>
            </w:pPr>
            <w:r w:rsidRPr="0066482D">
              <w:rPr>
                <w:sz w:val="24"/>
                <w:szCs w:val="24"/>
              </w:rPr>
              <w:t>- територіальні підрозділи – з понеділка до п’ятниці з 8.00 до 16.30, перерва з 12.30 до 13.00.</w:t>
            </w:r>
          </w:p>
          <w:p w:rsidR="00495106" w:rsidRPr="0066482D" w:rsidRDefault="00495106" w:rsidP="00495106">
            <w:pPr>
              <w:rPr>
                <w:sz w:val="16"/>
                <w:szCs w:val="16"/>
              </w:rPr>
            </w:pPr>
          </w:p>
          <w:p w:rsidR="00495106" w:rsidRPr="0066482D" w:rsidRDefault="00495106" w:rsidP="00495106">
            <w:pPr>
              <w:rPr>
                <w:sz w:val="24"/>
                <w:szCs w:val="24"/>
              </w:rPr>
            </w:pPr>
            <w:r w:rsidRPr="0066482D">
              <w:rPr>
                <w:sz w:val="24"/>
                <w:szCs w:val="24"/>
              </w:rPr>
              <w:t>2. Прийом та видача документів для надання адміністративної послуги здійснюються:</w:t>
            </w:r>
          </w:p>
          <w:p w:rsidR="00495106" w:rsidRPr="0066482D" w:rsidRDefault="00495106" w:rsidP="00495106">
            <w:pPr>
              <w:rPr>
                <w:sz w:val="24"/>
                <w:szCs w:val="24"/>
              </w:rPr>
            </w:pPr>
            <w:r w:rsidRPr="0066482D">
              <w:rPr>
                <w:sz w:val="24"/>
                <w:szCs w:val="24"/>
              </w:rPr>
              <w:t>- у головному офісі Центру з 8.00 до 15.30 годин з понеділка до суботи (вівторок – до 20.00 годин) без перерви;</w:t>
            </w:r>
          </w:p>
          <w:p w:rsidR="00E66FFA" w:rsidRDefault="00495106" w:rsidP="00495106">
            <w:pPr>
              <w:rPr>
                <w:sz w:val="24"/>
                <w:szCs w:val="24"/>
              </w:rPr>
            </w:pPr>
            <w:r w:rsidRPr="0066482D">
              <w:rPr>
                <w:sz w:val="24"/>
                <w:szCs w:val="24"/>
              </w:rPr>
              <w:t>- у територіальних підрозділах - з понеділка до п’ятниці з 8.00 до 15.30 години, перерва з 12.30 до 13.00</w:t>
            </w:r>
          </w:p>
          <w:p w:rsidR="00816B88" w:rsidRPr="0066482D" w:rsidRDefault="00816B88" w:rsidP="00495106">
            <w:pPr>
              <w:rPr>
                <w:sz w:val="24"/>
                <w:szCs w:val="24"/>
              </w:rPr>
            </w:pPr>
            <w:r w:rsidRPr="00816B88">
              <w:rPr>
                <w:sz w:val="24"/>
                <w:szCs w:val="24"/>
              </w:rPr>
              <w:lastRenderedPageBreak/>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з технічною перер</w:t>
            </w:r>
            <w:bookmarkStart w:id="0" w:name="_GoBack"/>
            <w:bookmarkEnd w:id="0"/>
            <w:r w:rsidRPr="00816B88">
              <w:rPr>
                <w:sz w:val="24"/>
                <w:szCs w:val="24"/>
              </w:rPr>
              <w:t>вою з 12.30 до 13.00.</w:t>
            </w:r>
          </w:p>
        </w:tc>
      </w:tr>
      <w:tr w:rsidR="0066482D" w:rsidRPr="0066482D" w:rsidTr="000A014D">
        <w:trPr>
          <w:trHeight w:val="20"/>
        </w:trPr>
        <w:tc>
          <w:tcPr>
            <w:tcW w:w="357"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jc w:val="center"/>
              <w:rPr>
                <w:sz w:val="24"/>
                <w:szCs w:val="24"/>
                <w:lang w:eastAsia="uk-UA"/>
              </w:rPr>
            </w:pPr>
            <w:r w:rsidRPr="0066482D">
              <w:rPr>
                <w:sz w:val="24"/>
                <w:szCs w:val="24"/>
                <w:lang w:eastAsia="uk-UA"/>
              </w:rPr>
              <w:lastRenderedPageBreak/>
              <w:t>3</w:t>
            </w:r>
          </w:p>
        </w:tc>
        <w:tc>
          <w:tcPr>
            <w:tcW w:w="1358"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keepNext/>
              <w:keepLines/>
              <w:jc w:val="left"/>
              <w:rPr>
                <w:sz w:val="24"/>
                <w:szCs w:val="24"/>
              </w:rPr>
            </w:pPr>
            <w:r w:rsidRPr="0066482D">
              <w:rPr>
                <w:sz w:val="24"/>
                <w:szCs w:val="24"/>
                <w:lang w:eastAsia="uk-UA"/>
              </w:rPr>
              <w:t>Телефон/факс (довідки), адреса електронної пошти та вебсайт Центру</w:t>
            </w:r>
          </w:p>
        </w:tc>
        <w:tc>
          <w:tcPr>
            <w:tcW w:w="3285"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pStyle w:val="a5"/>
              <w:jc w:val="both"/>
              <w:rPr>
                <w:rFonts w:ascii="Times New Roman" w:hAnsi="Times New Roman"/>
                <w:sz w:val="24"/>
                <w:szCs w:val="24"/>
              </w:rPr>
            </w:pPr>
            <w:r w:rsidRPr="0066482D">
              <w:rPr>
                <w:rFonts w:ascii="Times New Roman" w:hAnsi="Times New Roman"/>
                <w:sz w:val="24"/>
                <w:szCs w:val="24"/>
              </w:rPr>
              <w:t>Тел.: 0-800-500-459;</w:t>
            </w:r>
          </w:p>
          <w:p w:rsidR="00E66FFA" w:rsidRPr="0066482D" w:rsidRDefault="0064246B" w:rsidP="000A014D">
            <w:pPr>
              <w:pStyle w:val="a5"/>
              <w:jc w:val="both"/>
              <w:rPr>
                <w:rFonts w:ascii="Times New Roman" w:hAnsi="Times New Roman"/>
                <w:sz w:val="24"/>
                <w:szCs w:val="24"/>
              </w:rPr>
            </w:pPr>
            <w:hyperlink r:id="rId8" w:history="1">
              <w:r w:rsidR="00E66FFA" w:rsidRPr="0066482D">
                <w:rPr>
                  <w:rStyle w:val="a4"/>
                  <w:rFonts w:ascii="Times New Roman" w:hAnsi="Times New Roman"/>
                  <w:color w:val="auto"/>
                  <w:sz w:val="24"/>
                  <w:szCs w:val="24"/>
                </w:rPr>
                <w:t>viza@kr.gov.ua</w:t>
              </w:r>
            </w:hyperlink>
            <w:r w:rsidR="00E66FFA" w:rsidRPr="0066482D">
              <w:rPr>
                <w:rFonts w:ascii="Times New Roman" w:hAnsi="Times New Roman"/>
                <w:sz w:val="24"/>
                <w:szCs w:val="24"/>
              </w:rPr>
              <w:t xml:space="preserve">; </w:t>
            </w:r>
          </w:p>
          <w:p w:rsidR="00E66FFA" w:rsidRPr="0066482D" w:rsidRDefault="00E66FFA" w:rsidP="000A014D">
            <w:pPr>
              <w:jc w:val="left"/>
              <w:rPr>
                <w:sz w:val="24"/>
                <w:szCs w:val="24"/>
                <w:lang w:eastAsia="uk-UA"/>
              </w:rPr>
            </w:pPr>
            <w:r w:rsidRPr="0066482D">
              <w:rPr>
                <w:sz w:val="24"/>
                <w:szCs w:val="24"/>
                <w:lang w:eastAsia="uk-UA"/>
              </w:rPr>
              <w:t>http://viza.kr.gov.ua</w:t>
            </w:r>
          </w:p>
        </w:tc>
      </w:tr>
      <w:tr w:rsidR="0066482D" w:rsidRPr="0066482D" w:rsidTr="000A014D">
        <w:tc>
          <w:tcPr>
            <w:tcW w:w="5000" w:type="pct"/>
            <w:gridSpan w:val="3"/>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jc w:val="center"/>
              <w:rPr>
                <w:b/>
                <w:sz w:val="24"/>
                <w:szCs w:val="24"/>
                <w:lang w:eastAsia="uk-UA"/>
              </w:rPr>
            </w:pPr>
            <w:r w:rsidRPr="0066482D">
              <w:rPr>
                <w:b/>
                <w:sz w:val="24"/>
                <w:szCs w:val="24"/>
                <w:lang w:eastAsia="uk-UA"/>
              </w:rPr>
              <w:t xml:space="preserve">Нормативні акти, якими регламентується надання публічної послуги </w:t>
            </w:r>
          </w:p>
        </w:tc>
      </w:tr>
      <w:tr w:rsidR="0066482D" w:rsidRPr="0066482D" w:rsidTr="000A014D">
        <w:tc>
          <w:tcPr>
            <w:tcW w:w="357"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jc w:val="center"/>
              <w:rPr>
                <w:sz w:val="24"/>
                <w:szCs w:val="24"/>
                <w:lang w:eastAsia="uk-UA"/>
              </w:rPr>
            </w:pPr>
            <w:r w:rsidRPr="0066482D">
              <w:rPr>
                <w:sz w:val="24"/>
                <w:szCs w:val="24"/>
                <w:lang w:eastAsia="uk-UA"/>
              </w:rPr>
              <w:t>4</w:t>
            </w:r>
          </w:p>
        </w:tc>
        <w:tc>
          <w:tcPr>
            <w:tcW w:w="1358"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suppressAutoHyphens/>
              <w:snapToGrid w:val="0"/>
              <w:jc w:val="left"/>
              <w:rPr>
                <w:sz w:val="24"/>
                <w:szCs w:val="24"/>
                <w:lang w:eastAsia="ar-SA"/>
              </w:rPr>
            </w:pPr>
            <w:r w:rsidRPr="0066482D">
              <w:rPr>
                <w:sz w:val="24"/>
                <w:szCs w:val="24"/>
                <w:lang w:eastAsia="ar-SA"/>
              </w:rPr>
              <w:t>Кодекси, Закони України</w:t>
            </w:r>
          </w:p>
        </w:tc>
        <w:tc>
          <w:tcPr>
            <w:tcW w:w="3285" w:type="pct"/>
            <w:tcBorders>
              <w:top w:val="outset" w:sz="6" w:space="0" w:color="000000"/>
              <w:left w:val="outset" w:sz="6" w:space="0" w:color="000000"/>
              <w:bottom w:val="outset" w:sz="6" w:space="0" w:color="000000"/>
              <w:right w:val="outset" w:sz="6" w:space="0" w:color="000000"/>
            </w:tcBorders>
          </w:tcPr>
          <w:p w:rsidR="00E66FFA" w:rsidRPr="0066482D" w:rsidRDefault="00E66FFA" w:rsidP="0061405D">
            <w:pPr>
              <w:rPr>
                <w:sz w:val="24"/>
                <w:szCs w:val="24"/>
              </w:rPr>
            </w:pPr>
            <w:r w:rsidRPr="0066482D">
              <w:rPr>
                <w:sz w:val="24"/>
                <w:szCs w:val="24"/>
              </w:rPr>
              <w:t>Житловий кодекс У</w:t>
            </w:r>
            <w:r w:rsidR="0061405D" w:rsidRPr="0066482D">
              <w:rPr>
                <w:sz w:val="24"/>
                <w:szCs w:val="24"/>
              </w:rPr>
              <w:t>країни</w:t>
            </w:r>
            <w:r w:rsidRPr="0066482D">
              <w:rPr>
                <w:sz w:val="24"/>
                <w:szCs w:val="24"/>
              </w:rPr>
              <w:t>, Закони України «Про житловий фонд соціального призначення», «Про забезпечення організаційно-правових умов соціального захисту дітей-сиріт та дітей, позбавлених батьківського піклування», «Про місцеве самоврядування в Україні», «Про захист персональних даних», «Про адміністративні послуги»</w:t>
            </w:r>
            <w:r w:rsidR="005B6639" w:rsidRPr="0066482D">
              <w:rPr>
                <w:sz w:val="24"/>
                <w:szCs w:val="24"/>
              </w:rPr>
              <w:t xml:space="preserve"> «Про адміністративну процедуру»</w:t>
            </w:r>
          </w:p>
        </w:tc>
      </w:tr>
      <w:tr w:rsidR="0066482D" w:rsidRPr="0066482D" w:rsidTr="000A014D">
        <w:tc>
          <w:tcPr>
            <w:tcW w:w="357"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jc w:val="center"/>
              <w:rPr>
                <w:sz w:val="24"/>
                <w:szCs w:val="24"/>
                <w:lang w:eastAsia="uk-UA"/>
              </w:rPr>
            </w:pPr>
            <w:r w:rsidRPr="0066482D">
              <w:rPr>
                <w:sz w:val="24"/>
                <w:szCs w:val="24"/>
                <w:lang w:eastAsia="uk-UA"/>
              </w:rPr>
              <w:t>5</w:t>
            </w:r>
          </w:p>
        </w:tc>
        <w:tc>
          <w:tcPr>
            <w:tcW w:w="1358"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suppressAutoHyphens/>
              <w:snapToGrid w:val="0"/>
              <w:jc w:val="left"/>
              <w:rPr>
                <w:sz w:val="24"/>
                <w:szCs w:val="24"/>
                <w:lang w:eastAsia="ar-SA"/>
              </w:rPr>
            </w:pPr>
            <w:r w:rsidRPr="0066482D">
              <w:rPr>
                <w:sz w:val="24"/>
                <w:szCs w:val="24"/>
                <w:lang w:eastAsia="ar-SA"/>
              </w:rPr>
              <w:t>Акти Кабінету Міністрів України</w:t>
            </w:r>
          </w:p>
        </w:tc>
        <w:tc>
          <w:tcPr>
            <w:tcW w:w="3285" w:type="pct"/>
            <w:tcBorders>
              <w:top w:val="outset" w:sz="6" w:space="0" w:color="000000"/>
              <w:left w:val="outset" w:sz="6" w:space="0" w:color="000000"/>
              <w:bottom w:val="outset" w:sz="6" w:space="0" w:color="000000"/>
              <w:right w:val="outset" w:sz="6" w:space="0" w:color="000000"/>
            </w:tcBorders>
          </w:tcPr>
          <w:p w:rsidR="0066482D" w:rsidRPr="0066482D" w:rsidRDefault="00E66FFA" w:rsidP="002B2146">
            <w:pPr>
              <w:contextualSpacing/>
              <w:rPr>
                <w:sz w:val="24"/>
                <w:szCs w:val="24"/>
                <w:lang w:eastAsia="ru-RU"/>
              </w:rPr>
            </w:pPr>
            <w:r w:rsidRPr="0066482D">
              <w:rPr>
                <w:sz w:val="24"/>
                <w:szCs w:val="24"/>
                <w:lang w:eastAsia="ru-RU"/>
              </w:rPr>
              <w:t xml:space="preserve">Постанови Кабінету Міністрів України </w:t>
            </w:r>
            <w:r w:rsidR="002B2146" w:rsidRPr="0066482D">
              <w:rPr>
                <w:sz w:val="24"/>
                <w:szCs w:val="24"/>
                <w:lang w:eastAsia="ru-RU"/>
              </w:rPr>
              <w:t>від 23 липня 2008 року №</w:t>
            </w:r>
            <w:r w:rsidRPr="0066482D">
              <w:rPr>
                <w:sz w:val="24"/>
                <w:szCs w:val="24"/>
                <w:lang w:eastAsia="ru-RU"/>
              </w:rPr>
              <w:t>682 «</w:t>
            </w:r>
            <w:r w:rsidRPr="0066482D">
              <w:rPr>
                <w:rStyle w:val="rvts23"/>
                <w:sz w:val="24"/>
                <w:szCs w:val="24"/>
              </w:rPr>
              <w:t>Деякі питання реалізації Закону України «Про житловий фонд соціального признач</w:t>
            </w:r>
            <w:r w:rsidR="002B2146" w:rsidRPr="0066482D">
              <w:rPr>
                <w:rStyle w:val="rvts23"/>
                <w:sz w:val="24"/>
                <w:szCs w:val="24"/>
              </w:rPr>
              <w:t>ення», від 16 січня 2007 року №</w:t>
            </w:r>
            <w:r w:rsidRPr="0066482D">
              <w:rPr>
                <w:rStyle w:val="rvts23"/>
                <w:sz w:val="24"/>
                <w:szCs w:val="24"/>
              </w:rPr>
              <w:t>23 «</w:t>
            </w:r>
            <w:r w:rsidRPr="0066482D">
              <w:rPr>
                <w:sz w:val="24"/>
                <w:szCs w:val="24"/>
                <w:shd w:val="clear" w:color="auto" w:fill="FFFFFF"/>
              </w:rPr>
              <w:t>Про затвердження Положення про наглядову раду у сфері розподілу соціального жи</w:t>
            </w:r>
            <w:r w:rsidR="002B2146" w:rsidRPr="0066482D">
              <w:rPr>
                <w:sz w:val="24"/>
                <w:szCs w:val="24"/>
                <w:shd w:val="clear" w:color="auto" w:fill="FFFFFF"/>
              </w:rPr>
              <w:t>тла», від 30 травня 2007 року №</w:t>
            </w:r>
            <w:r w:rsidRPr="0066482D">
              <w:rPr>
                <w:sz w:val="24"/>
                <w:szCs w:val="24"/>
                <w:shd w:val="clear" w:color="auto" w:fill="FFFFFF"/>
              </w:rPr>
              <w:t>783 «Про затвердження Типового положення про соціальний гуртожиток для осіб, які                  потребують соціального захи</w:t>
            </w:r>
            <w:r w:rsidR="002B2146" w:rsidRPr="0066482D">
              <w:rPr>
                <w:sz w:val="24"/>
                <w:szCs w:val="24"/>
                <w:shd w:val="clear" w:color="auto" w:fill="FFFFFF"/>
              </w:rPr>
              <w:t>сту», від 07 лютого 2007 року №</w:t>
            </w:r>
            <w:r w:rsidRPr="0066482D">
              <w:rPr>
                <w:sz w:val="24"/>
                <w:szCs w:val="24"/>
                <w:shd w:val="clear" w:color="auto" w:fill="FFFFFF"/>
              </w:rPr>
              <w:t>155 «Про затвердження Порядку розрахунку</w:t>
            </w:r>
            <w:r w:rsidR="002B2146" w:rsidRPr="0066482D">
              <w:rPr>
                <w:sz w:val="24"/>
                <w:szCs w:val="24"/>
                <w:shd w:val="clear" w:color="auto" w:fill="FFFFFF"/>
              </w:rPr>
              <w:t xml:space="preserve"> плати за соціальне житло» та №</w:t>
            </w:r>
            <w:r w:rsidRPr="0066482D">
              <w:rPr>
                <w:sz w:val="24"/>
                <w:szCs w:val="24"/>
                <w:shd w:val="clear" w:color="auto" w:fill="FFFFFF"/>
              </w:rPr>
              <w:t>175 «Про затвердження Порядку розподілу коштів державного бюджету, спрямованих на забезпечення розвитку житлового фонду соціального призначен</w:t>
            </w:r>
            <w:r w:rsidR="002B2146" w:rsidRPr="0066482D">
              <w:rPr>
                <w:sz w:val="24"/>
                <w:szCs w:val="24"/>
                <w:shd w:val="clear" w:color="auto" w:fill="FFFFFF"/>
              </w:rPr>
              <w:t>ня», від 21 березня 2007 року №</w:t>
            </w:r>
            <w:r w:rsidRPr="0066482D">
              <w:rPr>
                <w:sz w:val="24"/>
                <w:szCs w:val="24"/>
                <w:shd w:val="clear" w:color="auto" w:fill="FFFFFF"/>
              </w:rPr>
              <w:t xml:space="preserve">523 «Про затвердження Порядку визначення вартості формування житлового фонду соціального призначення (крім соціаль-них гуртожитків) за рахунок коштів державного та місцевих бюджетів», </w:t>
            </w:r>
            <w:r w:rsidR="002B2146" w:rsidRPr="0066482D">
              <w:rPr>
                <w:sz w:val="24"/>
                <w:szCs w:val="24"/>
                <w:shd w:val="clear" w:color="auto" w:fill="FFFFFF"/>
              </w:rPr>
              <w:t>в</w:t>
            </w:r>
            <w:r w:rsidR="002B2146" w:rsidRPr="0066482D">
              <w:rPr>
                <w:bCs/>
                <w:sz w:val="24"/>
                <w:szCs w:val="24"/>
                <w:shd w:val="clear" w:color="auto" w:fill="FFFFFF"/>
              </w:rPr>
              <w:t>ід 18 серпня 2021 р. № 911</w:t>
            </w:r>
            <w:r w:rsidR="002B2146" w:rsidRPr="0066482D">
              <w:rPr>
                <w:sz w:val="24"/>
                <w:szCs w:val="24"/>
                <w:lang w:eastAsia="ru-RU"/>
              </w:rPr>
              <w:t xml:space="preserve"> </w:t>
            </w:r>
            <w:r w:rsidR="002B2146" w:rsidRPr="0066482D">
              <w:rPr>
                <w:bCs/>
                <w:sz w:val="24"/>
                <w:szCs w:val="24"/>
                <w:shd w:val="clear" w:color="auto" w:fill="FFFFFF"/>
              </w:rPr>
              <w:t>«Про затвердження Порядку формування та перевірки е-паспорта і е-паспорта для виїзду за кордон, їх електронних копій</w:t>
            </w:r>
            <w:r w:rsidR="002B2146" w:rsidRPr="0066482D">
              <w:rPr>
                <w:sz w:val="24"/>
                <w:szCs w:val="24"/>
                <w:lang w:eastAsia="ru-RU"/>
              </w:rPr>
              <w:t>»</w:t>
            </w:r>
          </w:p>
        </w:tc>
      </w:tr>
      <w:tr w:rsidR="0066482D" w:rsidRPr="0066482D" w:rsidTr="000A014D">
        <w:tc>
          <w:tcPr>
            <w:tcW w:w="357" w:type="pct"/>
            <w:tcBorders>
              <w:top w:val="outset" w:sz="6" w:space="0" w:color="000000"/>
              <w:left w:val="outset" w:sz="6" w:space="0" w:color="000000"/>
              <w:bottom w:val="outset" w:sz="6" w:space="0" w:color="000000"/>
              <w:right w:val="outset" w:sz="6" w:space="0" w:color="000000"/>
            </w:tcBorders>
          </w:tcPr>
          <w:p w:rsidR="00E66FFA" w:rsidRPr="00816B88" w:rsidRDefault="00E66FFA" w:rsidP="000A014D">
            <w:pPr>
              <w:jc w:val="center"/>
              <w:rPr>
                <w:sz w:val="24"/>
                <w:szCs w:val="24"/>
                <w:lang w:eastAsia="uk-UA"/>
              </w:rPr>
            </w:pPr>
            <w:r w:rsidRPr="00816B88">
              <w:rPr>
                <w:sz w:val="24"/>
                <w:szCs w:val="24"/>
                <w:lang w:eastAsia="uk-UA"/>
              </w:rPr>
              <w:t>6</w:t>
            </w:r>
          </w:p>
        </w:tc>
        <w:tc>
          <w:tcPr>
            <w:tcW w:w="1358" w:type="pct"/>
            <w:tcBorders>
              <w:top w:val="outset" w:sz="6" w:space="0" w:color="000000"/>
              <w:left w:val="outset" w:sz="6" w:space="0" w:color="000000"/>
              <w:bottom w:val="outset" w:sz="6" w:space="0" w:color="000000"/>
              <w:right w:val="outset" w:sz="6" w:space="0" w:color="000000"/>
            </w:tcBorders>
          </w:tcPr>
          <w:p w:rsidR="0066482D" w:rsidRPr="00816B88" w:rsidRDefault="00E66FFA" w:rsidP="000A014D">
            <w:pPr>
              <w:suppressAutoHyphens/>
              <w:snapToGrid w:val="0"/>
              <w:jc w:val="left"/>
              <w:rPr>
                <w:sz w:val="24"/>
                <w:szCs w:val="23"/>
                <w:lang w:eastAsia="ar-SA"/>
              </w:rPr>
            </w:pPr>
            <w:r w:rsidRPr="00816B88">
              <w:rPr>
                <w:sz w:val="24"/>
                <w:szCs w:val="23"/>
                <w:lang w:eastAsia="ar-SA"/>
              </w:rPr>
              <w:t>Акти центральних органів виконавчої влади</w:t>
            </w:r>
          </w:p>
        </w:tc>
        <w:tc>
          <w:tcPr>
            <w:tcW w:w="3285"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contextualSpacing/>
              <w:jc w:val="center"/>
              <w:rPr>
                <w:sz w:val="24"/>
                <w:szCs w:val="24"/>
                <w:lang w:eastAsia="ru-RU"/>
              </w:rPr>
            </w:pPr>
            <w:r w:rsidRPr="0066482D">
              <w:rPr>
                <w:sz w:val="24"/>
                <w:szCs w:val="24"/>
                <w:lang w:eastAsia="ru-RU"/>
              </w:rPr>
              <w:t>-</w:t>
            </w:r>
          </w:p>
        </w:tc>
      </w:tr>
      <w:tr w:rsidR="0066482D" w:rsidRPr="0066482D" w:rsidTr="000A014D">
        <w:trPr>
          <w:trHeight w:val="1179"/>
        </w:trPr>
        <w:tc>
          <w:tcPr>
            <w:tcW w:w="357"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jc w:val="center"/>
              <w:rPr>
                <w:sz w:val="24"/>
                <w:szCs w:val="24"/>
                <w:lang w:eastAsia="uk-UA"/>
              </w:rPr>
            </w:pPr>
            <w:r w:rsidRPr="0066482D">
              <w:rPr>
                <w:sz w:val="24"/>
                <w:szCs w:val="24"/>
                <w:lang w:eastAsia="uk-UA"/>
              </w:rPr>
              <w:t>7</w:t>
            </w:r>
          </w:p>
        </w:tc>
        <w:tc>
          <w:tcPr>
            <w:tcW w:w="1358" w:type="pct"/>
            <w:tcBorders>
              <w:top w:val="outset" w:sz="6" w:space="0" w:color="000000"/>
              <w:left w:val="outset" w:sz="6" w:space="0" w:color="000000"/>
              <w:bottom w:val="outset" w:sz="6" w:space="0" w:color="000000"/>
              <w:right w:val="outset" w:sz="6" w:space="0" w:color="000000"/>
            </w:tcBorders>
          </w:tcPr>
          <w:p w:rsidR="0066482D" w:rsidRPr="0066482D" w:rsidRDefault="00E66FFA" w:rsidP="000A014D">
            <w:pPr>
              <w:suppressAutoHyphens/>
              <w:snapToGrid w:val="0"/>
              <w:jc w:val="left"/>
              <w:rPr>
                <w:sz w:val="24"/>
                <w:szCs w:val="24"/>
                <w:lang w:eastAsia="ar-SA"/>
              </w:rPr>
            </w:pPr>
            <w:r w:rsidRPr="0066482D">
              <w:rPr>
                <w:sz w:val="24"/>
                <w:szCs w:val="24"/>
                <w:lang w:eastAsia="ar-SA"/>
              </w:rPr>
              <w:t>Акти місцевих органів виконавчої влади/органів місцевого самоврядування</w:t>
            </w:r>
          </w:p>
        </w:tc>
        <w:tc>
          <w:tcPr>
            <w:tcW w:w="3285"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contextualSpacing/>
              <w:rPr>
                <w:sz w:val="24"/>
                <w:szCs w:val="24"/>
                <w:lang w:eastAsia="ru-RU"/>
              </w:rPr>
            </w:pPr>
            <w:r w:rsidRPr="0066482D">
              <w:rPr>
                <w:sz w:val="24"/>
                <w:szCs w:val="24"/>
                <w:lang w:eastAsia="ru-RU"/>
              </w:rPr>
              <w:t>Рішення Криворізької міської ради від 31 березня 2016 року №381 «Про обсяг і межі повноважень районних у місті рад та їх виконавчих органів», зі змінами</w:t>
            </w:r>
          </w:p>
        </w:tc>
      </w:tr>
      <w:tr w:rsidR="0066482D" w:rsidRPr="0066482D" w:rsidTr="000A014D">
        <w:tc>
          <w:tcPr>
            <w:tcW w:w="5000" w:type="pct"/>
            <w:gridSpan w:val="3"/>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jc w:val="center"/>
              <w:rPr>
                <w:b/>
                <w:sz w:val="24"/>
                <w:szCs w:val="24"/>
                <w:lang w:eastAsia="uk-UA"/>
              </w:rPr>
            </w:pPr>
            <w:r w:rsidRPr="0066482D">
              <w:rPr>
                <w:b/>
                <w:sz w:val="24"/>
                <w:szCs w:val="24"/>
                <w:lang w:eastAsia="uk-UA"/>
              </w:rPr>
              <w:t>Умови отримання публічної послуги</w:t>
            </w:r>
          </w:p>
        </w:tc>
      </w:tr>
      <w:tr w:rsidR="0066482D" w:rsidRPr="0066482D" w:rsidTr="000A014D">
        <w:tc>
          <w:tcPr>
            <w:tcW w:w="357"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jc w:val="center"/>
              <w:rPr>
                <w:sz w:val="24"/>
                <w:szCs w:val="24"/>
                <w:lang w:eastAsia="uk-UA"/>
              </w:rPr>
            </w:pPr>
            <w:r w:rsidRPr="0066482D">
              <w:rPr>
                <w:sz w:val="24"/>
                <w:szCs w:val="24"/>
                <w:lang w:eastAsia="uk-UA"/>
              </w:rPr>
              <w:t>8</w:t>
            </w:r>
          </w:p>
        </w:tc>
        <w:tc>
          <w:tcPr>
            <w:tcW w:w="1358"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jc w:val="left"/>
              <w:rPr>
                <w:sz w:val="24"/>
                <w:szCs w:val="24"/>
                <w:lang w:eastAsia="uk-UA"/>
              </w:rPr>
            </w:pPr>
            <w:r w:rsidRPr="0066482D">
              <w:rPr>
                <w:sz w:val="24"/>
                <w:szCs w:val="24"/>
                <w:lang w:eastAsia="uk-UA"/>
              </w:rPr>
              <w:t>Підстава для отримання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ind w:firstLine="217"/>
              <w:rPr>
                <w:sz w:val="24"/>
                <w:szCs w:val="24"/>
                <w:lang w:eastAsia="uk-UA"/>
              </w:rPr>
            </w:pPr>
            <w:r w:rsidRPr="0066482D">
              <w:rPr>
                <w:sz w:val="24"/>
                <w:szCs w:val="24"/>
                <w:lang w:eastAsia="uk-UA"/>
              </w:rPr>
              <w:t>Заява, наявність відповідного пакету документів</w:t>
            </w:r>
          </w:p>
        </w:tc>
      </w:tr>
      <w:tr w:rsidR="0066482D" w:rsidRPr="0066482D" w:rsidTr="000A014D">
        <w:tc>
          <w:tcPr>
            <w:tcW w:w="357"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jc w:val="center"/>
              <w:rPr>
                <w:sz w:val="24"/>
                <w:szCs w:val="24"/>
                <w:lang w:eastAsia="uk-UA"/>
              </w:rPr>
            </w:pPr>
            <w:r w:rsidRPr="0066482D">
              <w:rPr>
                <w:sz w:val="24"/>
                <w:szCs w:val="24"/>
                <w:lang w:eastAsia="uk-UA"/>
              </w:rPr>
              <w:lastRenderedPageBreak/>
              <w:t>9</w:t>
            </w:r>
          </w:p>
        </w:tc>
        <w:tc>
          <w:tcPr>
            <w:tcW w:w="1358"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jc w:val="left"/>
              <w:rPr>
                <w:sz w:val="24"/>
                <w:szCs w:val="24"/>
                <w:lang w:eastAsia="uk-UA"/>
              </w:rPr>
            </w:pPr>
            <w:r w:rsidRPr="0066482D">
              <w:rPr>
                <w:sz w:val="24"/>
                <w:szCs w:val="24"/>
                <w:lang w:eastAsia="uk-UA"/>
              </w:rPr>
              <w:t>Вичерпний перелік документів, необхідних для отримання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E66FFA" w:rsidRPr="0066482D" w:rsidRDefault="00E66FFA" w:rsidP="00E66FFA">
            <w:pPr>
              <w:numPr>
                <w:ilvl w:val="0"/>
                <w:numId w:val="1"/>
              </w:numPr>
              <w:tabs>
                <w:tab w:val="clear" w:pos="372"/>
                <w:tab w:val="num" w:pos="569"/>
                <w:tab w:val="left" w:pos="821"/>
              </w:tabs>
              <w:ind w:left="2" w:firstLine="425"/>
              <w:rPr>
                <w:sz w:val="24"/>
                <w:szCs w:val="24"/>
              </w:rPr>
            </w:pPr>
            <w:r w:rsidRPr="0066482D">
              <w:rPr>
                <w:sz w:val="24"/>
                <w:szCs w:val="24"/>
              </w:rPr>
              <w:t>заява визначеного зразка;</w:t>
            </w:r>
          </w:p>
          <w:p w:rsidR="00553869" w:rsidRPr="0066482D" w:rsidRDefault="00E66FFA" w:rsidP="000A014D">
            <w:pPr>
              <w:pStyle w:val="rvps2"/>
              <w:shd w:val="clear" w:color="auto" w:fill="FFFFFF"/>
              <w:tabs>
                <w:tab w:val="num" w:pos="569"/>
              </w:tabs>
              <w:spacing w:after="0"/>
              <w:ind w:left="2" w:firstLine="425"/>
              <w:rPr>
                <w:lang w:val="uk-UA"/>
              </w:rPr>
            </w:pPr>
            <w:r w:rsidRPr="0066482D">
              <w:rPr>
                <w:lang w:val="uk-UA"/>
              </w:rPr>
              <w:t xml:space="preserve">- копії документів, що посвідчують особу та підтверджують громадянство України, у тому числі копія документу з відображенням інформації в електронному вигляді, що міститься у паспорті громадянина України у формі картки отриманого з Єдиного державного вебпорталу електронних послуг «Портал Дія», громадянина, який подає заяву, та всіх членів його сім’ї (для осіб, які не досягли 14 років, </w:t>
            </w:r>
          </w:p>
          <w:p w:rsidR="00E66FFA" w:rsidRPr="0066482D" w:rsidRDefault="00E66FFA" w:rsidP="000A014D">
            <w:pPr>
              <w:pStyle w:val="rvps2"/>
              <w:shd w:val="clear" w:color="auto" w:fill="FFFFFF"/>
              <w:tabs>
                <w:tab w:val="num" w:pos="569"/>
              </w:tabs>
              <w:spacing w:after="0"/>
              <w:ind w:left="2" w:firstLine="425"/>
              <w:rPr>
                <w:lang w:val="uk-UA"/>
              </w:rPr>
            </w:pPr>
            <w:r w:rsidRPr="0066482D">
              <w:rPr>
                <w:lang w:val="uk-UA"/>
              </w:rPr>
              <w:t>- копії свідоцтв про народження</w:t>
            </w:r>
            <w:r w:rsidR="00553869" w:rsidRPr="0066482D">
              <w:rPr>
                <w:lang w:val="uk-UA"/>
              </w:rPr>
              <w:t xml:space="preserve"> членів його сім’ї</w:t>
            </w:r>
            <w:r w:rsidRPr="0066482D">
              <w:rPr>
                <w:lang w:val="uk-UA"/>
              </w:rPr>
              <w:t>, які проживають разом з ним;</w:t>
            </w:r>
          </w:p>
          <w:p w:rsidR="00E66FFA" w:rsidRPr="0066482D" w:rsidRDefault="00E66FFA" w:rsidP="000A014D">
            <w:pPr>
              <w:pStyle w:val="rvps2"/>
              <w:shd w:val="clear" w:color="auto" w:fill="FFFFFF"/>
              <w:spacing w:after="0"/>
              <w:ind w:firstLine="450"/>
              <w:rPr>
                <w:lang w:val="uk-UA"/>
              </w:rPr>
            </w:pPr>
            <w:r w:rsidRPr="0066482D">
              <w:rPr>
                <w:lang w:val="uk-UA"/>
              </w:rPr>
              <w:t xml:space="preserve">- </w:t>
            </w:r>
            <w:r w:rsidR="0083235D" w:rsidRPr="0066482D">
              <w:rPr>
                <w:lang w:val="uk-UA"/>
              </w:rPr>
              <w:t>копії довідок про присвоєння реєстраційного номера облікової картки платника податку громадянина, який подає заяву, та всіх членів його сім’ї (за наявності оригіналу документу)</w:t>
            </w:r>
            <w:r w:rsidRPr="0066482D">
              <w:rPr>
                <w:lang w:val="uk-UA"/>
              </w:rPr>
              <w:t>;</w:t>
            </w:r>
          </w:p>
          <w:p w:rsidR="00E66FFA" w:rsidRPr="0066482D" w:rsidRDefault="00E66FFA" w:rsidP="000A014D">
            <w:pPr>
              <w:pStyle w:val="rvps2"/>
              <w:shd w:val="clear" w:color="auto" w:fill="FFFFFF"/>
              <w:spacing w:after="0"/>
              <w:ind w:firstLine="450"/>
              <w:rPr>
                <w:lang w:val="uk-UA"/>
              </w:rPr>
            </w:pPr>
            <w:r w:rsidRPr="0066482D">
              <w:rPr>
                <w:lang w:val="uk-UA"/>
              </w:rPr>
              <w:t>- копії документів, виданих органами державної реєстрації актів цивільного стану або судом, що підтверджують родинні відносини між членами сім’ї (свідоцтва про народження, свідоцтва про шлюб, свідоцтва про розірвання шлюбу, рішення суду про розірвання шлюбу, яке набрало законної сили, витяг з Державного реєстру актів цивільного стану громадян);</w:t>
            </w:r>
          </w:p>
          <w:p w:rsidR="00E66FFA" w:rsidRPr="0066482D" w:rsidRDefault="00E66FFA" w:rsidP="000A014D">
            <w:pPr>
              <w:pStyle w:val="rvps2"/>
              <w:shd w:val="clear" w:color="auto" w:fill="FFFFFF"/>
              <w:spacing w:after="0"/>
              <w:ind w:firstLine="450"/>
              <w:rPr>
                <w:lang w:val="uk-UA"/>
              </w:rPr>
            </w:pPr>
            <w:r w:rsidRPr="0066482D">
              <w:rPr>
                <w:lang w:val="uk-UA"/>
              </w:rPr>
              <w:t xml:space="preserve">- </w:t>
            </w:r>
            <w:r w:rsidR="002808BA" w:rsidRPr="0066482D">
              <w:rPr>
                <w:shd w:val="clear" w:color="auto" w:fill="FFFFFF"/>
                <w:lang w:val="uk-UA" w:eastAsia="en-US"/>
              </w:rPr>
              <w:t>інформація про декларування/реєстрацію місця проживання осіб згідно з </w:t>
            </w:r>
            <w:hyperlink r:id="rId9" w:anchor="n363" w:history="1">
              <w:r w:rsidR="002808BA" w:rsidRPr="0066482D">
                <w:rPr>
                  <w:shd w:val="clear" w:color="auto" w:fill="FFFFFF"/>
                  <w:lang w:val="uk-UA" w:eastAsia="en-US"/>
                </w:rPr>
                <w:t>додатком 1</w:t>
              </w:r>
            </w:hyperlink>
            <w:r w:rsidR="002808BA" w:rsidRPr="0066482D">
              <w:rPr>
                <w:shd w:val="clear" w:color="auto" w:fill="FFFFFF"/>
                <w:lang w:val="uk-UA" w:eastAsia="en-US"/>
              </w:rPr>
              <w:t xml:space="preserve"> до Порядку </w:t>
            </w:r>
            <w:r w:rsidR="002808BA" w:rsidRPr="0066482D">
              <w:rPr>
                <w:rStyle w:val="rvts23"/>
                <w:bCs/>
                <w:shd w:val="clear" w:color="auto" w:fill="FFFFFF"/>
                <w:lang w:val="uk-UA"/>
              </w:rPr>
              <w:t xml:space="preserve">створення, ведення та адміністрування реєстрів територіальних громад, </w:t>
            </w:r>
            <w:r w:rsidR="002808BA" w:rsidRPr="0066482D">
              <w:rPr>
                <w:bCs/>
                <w:shd w:val="clear" w:color="auto" w:fill="FFFFFF"/>
                <w:lang w:val="uk-UA"/>
              </w:rPr>
              <w:t xml:space="preserve"> </w:t>
            </w:r>
            <w:r w:rsidRPr="0066482D">
              <w:rPr>
                <w:lang w:val="uk-UA"/>
              </w:rPr>
              <w:t xml:space="preserve"> затверджених </w:t>
            </w:r>
            <w:r w:rsidR="002808BA" w:rsidRPr="0066482D">
              <w:rPr>
                <w:lang w:val="uk-UA"/>
              </w:rPr>
              <w:t>П</w:t>
            </w:r>
            <w:r w:rsidRPr="0066482D">
              <w:rPr>
                <w:lang w:val="uk-UA"/>
              </w:rPr>
              <w:t>остановою Кабінету Міністрів України від 0</w:t>
            </w:r>
            <w:r w:rsidR="002808BA" w:rsidRPr="0066482D">
              <w:rPr>
                <w:lang w:val="uk-UA"/>
              </w:rPr>
              <w:t>7</w:t>
            </w:r>
            <w:r w:rsidRPr="0066482D">
              <w:rPr>
                <w:lang w:val="uk-UA"/>
              </w:rPr>
              <w:t xml:space="preserve"> </w:t>
            </w:r>
            <w:r w:rsidR="002808BA" w:rsidRPr="0066482D">
              <w:rPr>
                <w:lang w:val="uk-UA"/>
              </w:rPr>
              <w:t>лютого</w:t>
            </w:r>
            <w:r w:rsidRPr="0066482D">
              <w:rPr>
                <w:lang w:val="uk-UA"/>
              </w:rPr>
              <w:t xml:space="preserve"> 20</w:t>
            </w:r>
            <w:r w:rsidR="002808BA" w:rsidRPr="0066482D">
              <w:rPr>
                <w:lang w:val="uk-UA"/>
              </w:rPr>
              <w:t>22</w:t>
            </w:r>
            <w:r w:rsidRPr="0066482D">
              <w:rPr>
                <w:lang w:val="uk-UA"/>
              </w:rPr>
              <w:t xml:space="preserve"> р. № 2</w:t>
            </w:r>
            <w:r w:rsidR="002808BA" w:rsidRPr="0066482D">
              <w:rPr>
                <w:lang w:val="uk-UA"/>
              </w:rPr>
              <w:t>65</w:t>
            </w:r>
            <w:r w:rsidRPr="0066482D">
              <w:rPr>
                <w:lang w:val="uk-UA"/>
              </w:rPr>
              <w:t>, зареєстрованих у квартирі (будинку), житловому приміщенні в гуртожитку, кімнаті у комунальній квартирі, які проживають разом з ним і бажають стати на облік разом з ним (</w:t>
            </w:r>
            <w:r w:rsidRPr="0066482D">
              <w:rPr>
                <w:i/>
                <w:lang w:val="uk-UA"/>
              </w:rPr>
              <w:t>відомості про зареєстрованих осіб у житловому приміщенні, розташованому на території району, отримуються посадовими особами виконкому районної у місті ради самостійно шляхом надсилання запитів до відділу реєстрації місця проживання громадян виконкому районної у місті ради</w:t>
            </w:r>
            <w:r w:rsidRPr="0066482D">
              <w:rPr>
                <w:lang w:val="uk-UA"/>
              </w:rPr>
              <w:t>), (крім внутрішньо переміщених осіб, які замість зазначеної довідки подають довідку про взяття на облік внутрішньо переміщеної особи, передбаченої </w:t>
            </w:r>
            <w:hyperlink r:id="rId10" w:anchor="n9" w:tgtFrame="_blank" w:history="1">
              <w:r w:rsidRPr="0066482D">
                <w:rPr>
                  <w:rStyle w:val="a4"/>
                  <w:color w:val="auto"/>
                  <w:u w:val="none"/>
                  <w:lang w:val="uk-UA"/>
                </w:rPr>
                <w:t>Порядком оформлення і видачі довідки про взяття на облік внутрішньо переміщеної особи</w:t>
              </w:r>
            </w:hyperlink>
            <w:r w:rsidRPr="0066482D">
              <w:rPr>
                <w:lang w:val="uk-UA"/>
              </w:rPr>
              <w:t xml:space="preserve">, затвердженим </w:t>
            </w:r>
            <w:r w:rsidR="002808BA" w:rsidRPr="0066482D">
              <w:rPr>
                <w:lang w:val="uk-UA"/>
              </w:rPr>
              <w:t>П</w:t>
            </w:r>
            <w:r w:rsidRPr="0066482D">
              <w:rPr>
                <w:lang w:val="uk-UA"/>
              </w:rPr>
              <w:t>остановою Кабінету Міністрів України</w:t>
            </w:r>
            <w:r w:rsidR="002808BA" w:rsidRPr="0066482D">
              <w:rPr>
                <w:lang w:val="uk-UA"/>
              </w:rPr>
              <w:t xml:space="preserve"> від </w:t>
            </w:r>
            <w:r w:rsidRPr="0066482D">
              <w:rPr>
                <w:lang w:val="uk-UA"/>
              </w:rPr>
              <w:t>01 жовтня 2014 р. № 509, та бездомних осіб, які замість зазначеної довідки подають довідку про прийняття на обслуговування в заклад для бездомних осіб;</w:t>
            </w:r>
          </w:p>
          <w:p w:rsidR="00E66FFA" w:rsidRPr="0066482D" w:rsidRDefault="00E66FFA" w:rsidP="000A014D">
            <w:pPr>
              <w:pStyle w:val="rvps2"/>
              <w:shd w:val="clear" w:color="auto" w:fill="FFFFFF"/>
              <w:spacing w:after="0"/>
              <w:ind w:firstLine="450"/>
              <w:rPr>
                <w:lang w:val="uk-UA"/>
              </w:rPr>
            </w:pPr>
            <w:bookmarkStart w:id="1" w:name="n245"/>
            <w:bookmarkStart w:id="2" w:name="n246"/>
            <w:bookmarkStart w:id="3" w:name="n247"/>
            <w:bookmarkStart w:id="4" w:name="n248"/>
            <w:bookmarkEnd w:id="1"/>
            <w:bookmarkEnd w:id="2"/>
            <w:bookmarkEnd w:id="3"/>
            <w:bookmarkEnd w:id="4"/>
            <w:r w:rsidRPr="0066482D">
              <w:rPr>
                <w:lang w:val="uk-UA"/>
              </w:rPr>
              <w:t>- копії документів, що підтверджують право громадянина, який подає заяву, та членів його сім’ї на надання пільг під час взяття на облік;</w:t>
            </w:r>
          </w:p>
          <w:p w:rsidR="00E66FFA" w:rsidRPr="0066482D" w:rsidRDefault="00E66FFA" w:rsidP="000A014D">
            <w:pPr>
              <w:pStyle w:val="rvps2"/>
              <w:shd w:val="clear" w:color="auto" w:fill="FFFFFF"/>
              <w:spacing w:after="0"/>
              <w:ind w:firstLine="450"/>
              <w:rPr>
                <w:lang w:val="uk-UA"/>
              </w:rPr>
            </w:pPr>
            <w:bookmarkStart w:id="5" w:name="n249"/>
            <w:bookmarkEnd w:id="5"/>
            <w:r w:rsidRPr="0066482D">
              <w:rPr>
                <w:lang w:val="uk-UA"/>
              </w:rPr>
              <w:t>- довідки про доходи громадянина, який подає заяву, та членів його сім’ї за попередній рік;</w:t>
            </w:r>
          </w:p>
          <w:p w:rsidR="00E66FFA" w:rsidRPr="0066482D" w:rsidRDefault="00E66FFA" w:rsidP="000A014D">
            <w:pPr>
              <w:pStyle w:val="rvps2"/>
              <w:shd w:val="clear" w:color="auto" w:fill="FFFFFF"/>
              <w:spacing w:after="0"/>
              <w:ind w:firstLine="450"/>
              <w:rPr>
                <w:lang w:val="uk-UA"/>
              </w:rPr>
            </w:pPr>
            <w:bookmarkStart w:id="6" w:name="n250"/>
            <w:bookmarkEnd w:id="6"/>
            <w:r w:rsidRPr="0066482D">
              <w:rPr>
                <w:lang w:val="uk-UA"/>
              </w:rPr>
              <w:t xml:space="preserve">- відомості про вартість майна, що перебуває у власності громадянина, який подає заяву, та членів його сім’ї на </w:t>
            </w:r>
            <w:r w:rsidRPr="0066482D">
              <w:rPr>
                <w:lang w:val="uk-UA"/>
              </w:rPr>
              <w:lastRenderedPageBreak/>
              <w:t>момент взяття на соціальний квартирний облік (крім вартості майнових прав чи прав власності на нерухоме майно, розміщене на тимчасово окупованих територіях у Донецькій та Луганській областях, Автономній Республіці Крим і м. Севастополі, в населених пунктах, на території яких органи державної влади тимчасово не здійснюють свої повноваження, та населених пунктах, розташованих на лінії зіткнення (розмежування), а також на майно, яке зруйноване або стало непридатним для проживання внаслідок проведення антитерористичної операції та здійснення заходів із забезпечення національної безпеки і оборони, відсічі і стримування збройної агресії Російської Федерації, розташоване в інших регіонах, ніж тимчасово окуповані території у Донецькій та Луганській областях, Автономній Республіці Крим і м. Севастополі, населених пунктах, на території яких органи державної влади тимчасово не здійснюють свої повноваження, та населених пунктах, розташованих на лінії зіткнення (розмежування) (додаток 2);</w:t>
            </w:r>
          </w:p>
          <w:p w:rsidR="00E66FFA" w:rsidRPr="0066482D" w:rsidRDefault="00E66FFA" w:rsidP="00E66FFA">
            <w:pPr>
              <w:widowControl w:val="0"/>
              <w:numPr>
                <w:ilvl w:val="0"/>
                <w:numId w:val="1"/>
              </w:numPr>
              <w:shd w:val="clear" w:color="auto" w:fill="FFFFFF"/>
              <w:tabs>
                <w:tab w:val="clear" w:pos="372"/>
                <w:tab w:val="num" w:pos="569"/>
                <w:tab w:val="left" w:pos="821"/>
              </w:tabs>
              <w:suppressAutoHyphens/>
              <w:autoSpaceDN w:val="0"/>
              <w:ind w:left="2" w:firstLine="425"/>
              <w:textAlignment w:val="baseline"/>
              <w:rPr>
                <w:sz w:val="24"/>
                <w:szCs w:val="24"/>
              </w:rPr>
            </w:pPr>
            <w:r w:rsidRPr="0066482D">
              <w:rPr>
                <w:rFonts w:eastAsia="Andale Sans UI"/>
                <w:kern w:val="3"/>
                <w:sz w:val="24"/>
                <w:szCs w:val="24"/>
                <w:lang w:eastAsia="ja-JP" w:bidi="fa-IR"/>
              </w:rPr>
              <w:t xml:space="preserve">копія документу, що підтверджує право власності на житло, якщо таке право виникло та було зареєстровано до 2003 року, та технічного паспорту на такий об’єкт або права користування житлом (договір піднайму жилого  приміщення в будинку державного або громадського житлового  фонду чи договір найму жилого приміщення в будинку житлово - будівельного кооперативу або в будинку (частині будинку), квартирі, що належить громадянину на праві приватної власності) </w:t>
            </w:r>
            <w:r w:rsidRPr="0066482D">
              <w:rPr>
                <w:sz w:val="24"/>
                <w:szCs w:val="24"/>
                <w:shd w:val="clear" w:color="auto" w:fill="FFFFFF"/>
              </w:rPr>
              <w:t>(крім площі житла, розміщеного на тимчасово окупованих територіях у Донецькій та Луганській областях, Автономній Республіці Крим і м. Севастополі, в населених пунктах, на території яких органи державної влади тимчасово не здійснюють свої повноваження, та населених пунктах, розташованих на лінії зіткнення (розмежування)</w:t>
            </w:r>
            <w:r w:rsidRPr="0066482D">
              <w:rPr>
                <w:rFonts w:eastAsia="Andale Sans UI"/>
                <w:kern w:val="3"/>
                <w:sz w:val="24"/>
                <w:szCs w:val="24"/>
                <w:lang w:eastAsia="ja-JP" w:bidi="fa-IR"/>
              </w:rPr>
              <w:t xml:space="preserve"> –  </w:t>
            </w:r>
            <w:r w:rsidRPr="0066482D">
              <w:rPr>
                <w:rFonts w:eastAsia="Andale Sans UI"/>
                <w:i/>
                <w:iCs/>
                <w:kern w:val="3"/>
                <w:sz w:val="24"/>
                <w:szCs w:val="24"/>
                <w:lang w:eastAsia="ja-JP" w:bidi="fa-IR"/>
              </w:rPr>
              <w:t>за наявності</w:t>
            </w:r>
            <w:r w:rsidRPr="0066482D">
              <w:rPr>
                <w:rFonts w:eastAsia="Andale Sans UI"/>
                <w:kern w:val="3"/>
                <w:sz w:val="24"/>
                <w:szCs w:val="24"/>
                <w:lang w:eastAsia="ja-JP" w:bidi="fa-IR"/>
              </w:rPr>
              <w:t>.</w:t>
            </w:r>
          </w:p>
          <w:p w:rsidR="00E66FFA" w:rsidRPr="0066482D" w:rsidRDefault="00E66FFA" w:rsidP="000A014D">
            <w:pPr>
              <w:pStyle w:val="rvps2"/>
              <w:shd w:val="clear" w:color="auto" w:fill="FFFFFF"/>
              <w:spacing w:after="0"/>
              <w:ind w:firstLine="2"/>
              <w:rPr>
                <w:lang w:val="uk-UA"/>
              </w:rPr>
            </w:pPr>
            <w:r w:rsidRPr="0066482D">
              <w:rPr>
                <w:lang w:val="uk-UA"/>
              </w:rPr>
              <w:t xml:space="preserve">До заяви про взяття на облік, крім зазначених документів, у разі наявності у громадянина, який подає заяву, або членів його сім’ї житла, яке зруйноване або стало непридатним для проживання внаслідок проведення антитерористичної операції або здійснення заходів із забезпечення національної безпеки і оборони, відсічі і стримування збройної агресії Російської Федерації, розташоване в інших регіонах, ніж тимчасово окуповані території у Донецькій та Луганській областях, Автономній Республіці Крим і м. Севастополі, населених пунктах, на території яких органи державної влади тимчасово не здійснюють свої повноваження, та населених пунктах, що розташовані на лінії зіткнення (розмежування), додається копія акта обстеження технічного стану житлового приміщення (будинку, квартири), складеного комісією, утвореною районною, районною у місті держадміністрацією, військово-цивільною адміністрацією, виконавчим органом сільської, селищної, міської, районної у місті (у разі утворення) ради, </w:t>
            </w:r>
            <w:r w:rsidRPr="0066482D">
              <w:rPr>
                <w:lang w:val="uk-UA"/>
              </w:rPr>
              <w:lastRenderedPageBreak/>
              <w:t>виконавчим органом ради об’єднаної територіальної громади, за формою згідно з </w:t>
            </w:r>
            <w:hyperlink r:id="rId11" w:anchor="n160" w:tgtFrame="_blank" w:history="1">
              <w:r w:rsidRPr="0066482D">
                <w:rPr>
                  <w:rStyle w:val="a4"/>
                  <w:color w:val="auto"/>
                  <w:u w:val="none"/>
                  <w:lang w:val="uk-UA"/>
                </w:rPr>
                <w:t>додатком</w:t>
              </w:r>
            </w:hyperlink>
            <w:r w:rsidRPr="0066482D">
              <w:rPr>
                <w:lang w:val="uk-UA"/>
              </w:rPr>
              <w:t> до Порядку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 затвердженого поста-новою Кабінету Міністрів України від 01 жовтня 2014 року № 505.</w:t>
            </w:r>
          </w:p>
          <w:p w:rsidR="00E66FFA" w:rsidRPr="0066482D" w:rsidRDefault="00E66FFA" w:rsidP="000A014D">
            <w:pPr>
              <w:shd w:val="clear" w:color="auto" w:fill="FFFFFF"/>
              <w:ind w:firstLine="2"/>
              <w:rPr>
                <w:sz w:val="24"/>
                <w:szCs w:val="24"/>
              </w:rPr>
            </w:pPr>
            <w:r w:rsidRPr="0066482D">
              <w:rPr>
                <w:sz w:val="24"/>
                <w:szCs w:val="24"/>
              </w:rPr>
              <w:t>До заяви про взяття на облік дитини-сироти, дитини, позбавленої батьківського піклування, особи з їх числа, крім зазначених документів, додаються</w:t>
            </w:r>
            <w:bookmarkStart w:id="7" w:name="n253"/>
            <w:bookmarkEnd w:id="7"/>
            <w:r w:rsidRPr="0066482D">
              <w:rPr>
                <w:sz w:val="24"/>
                <w:szCs w:val="24"/>
              </w:rPr>
              <w:t>:</w:t>
            </w:r>
          </w:p>
          <w:p w:rsidR="00E66FFA" w:rsidRPr="0066482D" w:rsidRDefault="00E66FFA" w:rsidP="000A014D">
            <w:pPr>
              <w:shd w:val="clear" w:color="auto" w:fill="FFFFFF"/>
              <w:ind w:firstLine="2"/>
              <w:rPr>
                <w:sz w:val="24"/>
                <w:szCs w:val="24"/>
              </w:rPr>
            </w:pPr>
            <w:r w:rsidRPr="0066482D">
              <w:rPr>
                <w:sz w:val="24"/>
                <w:szCs w:val="24"/>
              </w:rPr>
              <w:t>- копії документів, що підтверджують статус дитини-сироти, дитини, позбавленої батьківського піклування, особи з їх числа;</w:t>
            </w:r>
          </w:p>
          <w:p w:rsidR="00E66FFA" w:rsidRPr="0066482D" w:rsidRDefault="00E66FFA" w:rsidP="00495106">
            <w:pPr>
              <w:shd w:val="clear" w:color="auto" w:fill="FFFFFF"/>
              <w:ind w:firstLine="2"/>
              <w:rPr>
                <w:sz w:val="24"/>
                <w:szCs w:val="24"/>
              </w:rPr>
            </w:pPr>
            <w:bookmarkStart w:id="8" w:name="n254"/>
            <w:bookmarkEnd w:id="8"/>
            <w:r w:rsidRPr="0066482D">
              <w:rPr>
                <w:sz w:val="24"/>
                <w:szCs w:val="24"/>
              </w:rPr>
              <w:t>- довідка про те, що дитина-сирота, дитина, позбавлена батьківського піклування, особа з їх числа не перебуває на обліку за місцем її проживання.</w:t>
            </w:r>
          </w:p>
        </w:tc>
      </w:tr>
      <w:tr w:rsidR="0066482D" w:rsidRPr="0066482D" w:rsidTr="000A014D">
        <w:tc>
          <w:tcPr>
            <w:tcW w:w="357"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jc w:val="center"/>
              <w:rPr>
                <w:sz w:val="24"/>
                <w:szCs w:val="24"/>
                <w:lang w:eastAsia="uk-UA"/>
              </w:rPr>
            </w:pPr>
            <w:r w:rsidRPr="0066482D">
              <w:rPr>
                <w:sz w:val="24"/>
                <w:szCs w:val="24"/>
                <w:lang w:eastAsia="uk-UA"/>
              </w:rPr>
              <w:lastRenderedPageBreak/>
              <w:t>10</w:t>
            </w:r>
          </w:p>
        </w:tc>
        <w:tc>
          <w:tcPr>
            <w:tcW w:w="1358"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jc w:val="left"/>
              <w:rPr>
                <w:sz w:val="24"/>
                <w:szCs w:val="24"/>
                <w:lang w:eastAsia="uk-UA"/>
              </w:rPr>
            </w:pPr>
            <w:r w:rsidRPr="0066482D">
              <w:rPr>
                <w:sz w:val="24"/>
                <w:szCs w:val="24"/>
                <w:lang w:eastAsia="uk-UA"/>
              </w:rPr>
              <w:t>Порядок та спосіб подання документів, необхідних для отримання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66482D">
              <w:rPr>
                <w:sz w:val="24"/>
                <w:szCs w:val="24"/>
              </w:rPr>
              <w:t>Заява та пакет документів подаються в Центр особисто або через представника (законного представника), надсилаються поштою (рекомендованим листом з описом вкладення) або у випадках, передбачених законом, за допомогою засобів телекомунікаційного зв’язку.</w:t>
            </w:r>
          </w:p>
          <w:p w:rsidR="00E66FFA" w:rsidRPr="0066482D" w:rsidRDefault="00E66FFA" w:rsidP="000A014D">
            <w:pPr>
              <w:rPr>
                <w:sz w:val="24"/>
                <w:szCs w:val="24"/>
                <w:lang w:eastAsia="uk-UA"/>
              </w:rPr>
            </w:pPr>
            <w:r w:rsidRPr="0066482D">
              <w:rPr>
                <w:sz w:val="24"/>
                <w:szCs w:val="24"/>
                <w:lang w:eastAsia="uk-UA"/>
              </w:rPr>
              <w:t>Якщо документи подаються особисто, заявник пред'являє документ, що посвідчує його особу.</w:t>
            </w:r>
          </w:p>
          <w:p w:rsidR="00E66FFA" w:rsidRDefault="00E66FFA" w:rsidP="000A014D">
            <w:pPr>
              <w:rPr>
                <w:sz w:val="24"/>
                <w:szCs w:val="24"/>
                <w:lang w:eastAsia="uk-UA"/>
              </w:rPr>
            </w:pPr>
            <w:r w:rsidRPr="0066482D">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w:t>
            </w:r>
          </w:p>
          <w:p w:rsidR="00E56F2B" w:rsidRPr="0066482D" w:rsidRDefault="00E56F2B" w:rsidP="000A014D">
            <w:pPr>
              <w:rPr>
                <w:sz w:val="24"/>
                <w:szCs w:val="24"/>
                <w:lang w:eastAsia="uk-UA"/>
              </w:rPr>
            </w:pPr>
          </w:p>
        </w:tc>
      </w:tr>
      <w:tr w:rsidR="0066482D" w:rsidRPr="0066482D" w:rsidTr="000A014D">
        <w:tc>
          <w:tcPr>
            <w:tcW w:w="357"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jc w:val="center"/>
              <w:rPr>
                <w:sz w:val="24"/>
                <w:szCs w:val="24"/>
                <w:lang w:eastAsia="uk-UA"/>
              </w:rPr>
            </w:pPr>
            <w:r w:rsidRPr="0066482D">
              <w:rPr>
                <w:sz w:val="24"/>
                <w:szCs w:val="24"/>
                <w:lang w:eastAsia="uk-UA"/>
              </w:rPr>
              <w:t>11</w:t>
            </w:r>
          </w:p>
        </w:tc>
        <w:tc>
          <w:tcPr>
            <w:tcW w:w="1358" w:type="pct"/>
            <w:tcBorders>
              <w:top w:val="outset" w:sz="6" w:space="0" w:color="000000"/>
              <w:left w:val="outset" w:sz="6" w:space="0" w:color="000000"/>
              <w:bottom w:val="outset" w:sz="6" w:space="0" w:color="000000"/>
              <w:right w:val="outset" w:sz="6" w:space="0" w:color="000000"/>
            </w:tcBorders>
          </w:tcPr>
          <w:p w:rsidR="00E66FFA" w:rsidRDefault="00E66FFA" w:rsidP="000A014D">
            <w:pPr>
              <w:jc w:val="left"/>
              <w:rPr>
                <w:sz w:val="24"/>
                <w:szCs w:val="24"/>
                <w:lang w:eastAsia="uk-UA"/>
              </w:rPr>
            </w:pPr>
            <w:r w:rsidRPr="0066482D">
              <w:rPr>
                <w:sz w:val="24"/>
                <w:szCs w:val="24"/>
                <w:lang w:eastAsia="uk-UA"/>
              </w:rPr>
              <w:t>Платність (безоплатність) надання публічної послуги</w:t>
            </w:r>
          </w:p>
          <w:p w:rsidR="00E56F2B" w:rsidRPr="0066482D" w:rsidRDefault="00E56F2B" w:rsidP="000A014D">
            <w:pPr>
              <w:jc w:val="left"/>
              <w:rPr>
                <w:sz w:val="24"/>
                <w:szCs w:val="24"/>
                <w:lang w:eastAsia="uk-UA"/>
              </w:rPr>
            </w:pPr>
          </w:p>
        </w:tc>
        <w:tc>
          <w:tcPr>
            <w:tcW w:w="3285"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ind w:firstLine="217"/>
              <w:rPr>
                <w:sz w:val="24"/>
                <w:szCs w:val="24"/>
                <w:lang w:eastAsia="uk-UA"/>
              </w:rPr>
            </w:pPr>
            <w:r w:rsidRPr="0066482D">
              <w:rPr>
                <w:sz w:val="24"/>
                <w:szCs w:val="24"/>
              </w:rPr>
              <w:t>Безоплатно</w:t>
            </w:r>
          </w:p>
        </w:tc>
      </w:tr>
      <w:tr w:rsidR="0066482D" w:rsidRPr="0066482D" w:rsidTr="000A014D">
        <w:tc>
          <w:tcPr>
            <w:tcW w:w="5000" w:type="pct"/>
            <w:gridSpan w:val="3"/>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ind w:firstLine="217"/>
              <w:jc w:val="center"/>
              <w:rPr>
                <w:sz w:val="24"/>
                <w:szCs w:val="24"/>
              </w:rPr>
            </w:pPr>
            <w:r w:rsidRPr="0066482D">
              <w:rPr>
                <w:b/>
                <w:sz w:val="24"/>
                <w:szCs w:val="24"/>
                <w:lang w:eastAsia="ar-SA"/>
              </w:rPr>
              <w:t>У разі оплати публічної послуги:</w:t>
            </w:r>
          </w:p>
        </w:tc>
      </w:tr>
      <w:tr w:rsidR="0066482D" w:rsidRPr="0066482D" w:rsidTr="000A014D">
        <w:tc>
          <w:tcPr>
            <w:tcW w:w="357"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jc w:val="center"/>
              <w:rPr>
                <w:sz w:val="24"/>
                <w:szCs w:val="24"/>
                <w:lang w:eastAsia="uk-UA"/>
              </w:rPr>
            </w:pPr>
            <w:r w:rsidRPr="0066482D">
              <w:rPr>
                <w:sz w:val="24"/>
                <w:szCs w:val="24"/>
                <w:lang w:eastAsia="uk-UA"/>
              </w:rPr>
              <w:t>11.1</w:t>
            </w:r>
          </w:p>
        </w:tc>
        <w:tc>
          <w:tcPr>
            <w:tcW w:w="1358"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snapToGrid w:val="0"/>
              <w:jc w:val="left"/>
              <w:rPr>
                <w:sz w:val="24"/>
                <w:szCs w:val="24"/>
                <w:lang w:eastAsia="ar-SA"/>
              </w:rPr>
            </w:pPr>
            <w:r w:rsidRPr="0066482D">
              <w:rPr>
                <w:sz w:val="24"/>
                <w:szCs w:val="24"/>
                <w:lang w:eastAsia="ar-SA"/>
              </w:rPr>
              <w:t>Нормативно-правові акти, на підставі яких стягується плата</w:t>
            </w:r>
          </w:p>
        </w:tc>
        <w:tc>
          <w:tcPr>
            <w:tcW w:w="3285"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tabs>
                <w:tab w:val="left" w:pos="2127"/>
              </w:tabs>
              <w:jc w:val="center"/>
              <w:rPr>
                <w:sz w:val="24"/>
                <w:szCs w:val="24"/>
                <w:lang w:eastAsia="ar-SA"/>
              </w:rPr>
            </w:pPr>
            <w:r w:rsidRPr="0066482D">
              <w:rPr>
                <w:sz w:val="24"/>
                <w:szCs w:val="24"/>
                <w:lang w:eastAsia="ar-SA"/>
              </w:rPr>
              <w:t>-</w:t>
            </w:r>
          </w:p>
        </w:tc>
      </w:tr>
      <w:tr w:rsidR="0066482D" w:rsidRPr="0066482D" w:rsidTr="000A014D">
        <w:tc>
          <w:tcPr>
            <w:tcW w:w="357"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jc w:val="center"/>
              <w:rPr>
                <w:sz w:val="24"/>
                <w:szCs w:val="24"/>
                <w:lang w:eastAsia="uk-UA"/>
              </w:rPr>
            </w:pPr>
            <w:r w:rsidRPr="0066482D">
              <w:rPr>
                <w:sz w:val="24"/>
                <w:szCs w:val="24"/>
                <w:lang w:eastAsia="uk-UA"/>
              </w:rPr>
              <w:t>11.2</w:t>
            </w:r>
          </w:p>
        </w:tc>
        <w:tc>
          <w:tcPr>
            <w:tcW w:w="1358"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snapToGrid w:val="0"/>
              <w:jc w:val="left"/>
              <w:rPr>
                <w:sz w:val="24"/>
                <w:szCs w:val="24"/>
                <w:lang w:eastAsia="ar-SA"/>
              </w:rPr>
            </w:pPr>
            <w:r w:rsidRPr="0066482D">
              <w:rPr>
                <w:sz w:val="24"/>
                <w:szCs w:val="24"/>
                <w:lang w:eastAsia="ar-SA"/>
              </w:rPr>
              <w:t>Розмір та порядок унесення плати</w:t>
            </w:r>
          </w:p>
        </w:tc>
        <w:tc>
          <w:tcPr>
            <w:tcW w:w="3285"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tabs>
                <w:tab w:val="left" w:pos="2127"/>
              </w:tabs>
              <w:jc w:val="center"/>
              <w:rPr>
                <w:sz w:val="24"/>
                <w:szCs w:val="24"/>
                <w:lang w:eastAsia="ar-SA"/>
              </w:rPr>
            </w:pPr>
            <w:r w:rsidRPr="0066482D">
              <w:rPr>
                <w:sz w:val="24"/>
                <w:szCs w:val="24"/>
                <w:lang w:eastAsia="ar-SA"/>
              </w:rPr>
              <w:t>-</w:t>
            </w:r>
          </w:p>
        </w:tc>
      </w:tr>
      <w:tr w:rsidR="0066482D" w:rsidRPr="0066482D" w:rsidTr="000A014D">
        <w:tc>
          <w:tcPr>
            <w:tcW w:w="357"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jc w:val="center"/>
              <w:rPr>
                <w:sz w:val="24"/>
                <w:szCs w:val="24"/>
                <w:lang w:eastAsia="uk-UA"/>
              </w:rPr>
            </w:pPr>
            <w:r w:rsidRPr="0066482D">
              <w:rPr>
                <w:sz w:val="24"/>
                <w:szCs w:val="24"/>
                <w:lang w:eastAsia="uk-UA"/>
              </w:rPr>
              <w:t>11.3</w:t>
            </w:r>
          </w:p>
        </w:tc>
        <w:tc>
          <w:tcPr>
            <w:tcW w:w="1358"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snapToGrid w:val="0"/>
              <w:rPr>
                <w:sz w:val="24"/>
                <w:szCs w:val="24"/>
                <w:lang w:eastAsia="ar-SA"/>
              </w:rPr>
            </w:pPr>
            <w:r w:rsidRPr="0066482D">
              <w:rPr>
                <w:sz w:val="24"/>
                <w:szCs w:val="24"/>
                <w:lang w:eastAsia="ar-SA"/>
              </w:rPr>
              <w:t>Розрахунковий рахунок для внесення плати</w:t>
            </w:r>
          </w:p>
        </w:tc>
        <w:tc>
          <w:tcPr>
            <w:tcW w:w="3285"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jc w:val="center"/>
              <w:rPr>
                <w:sz w:val="24"/>
                <w:szCs w:val="24"/>
                <w:lang w:eastAsia="ar-SA"/>
              </w:rPr>
            </w:pPr>
            <w:r w:rsidRPr="0066482D">
              <w:rPr>
                <w:sz w:val="24"/>
                <w:szCs w:val="24"/>
                <w:lang w:eastAsia="ar-SA"/>
              </w:rPr>
              <w:t>-</w:t>
            </w:r>
          </w:p>
        </w:tc>
      </w:tr>
      <w:tr w:rsidR="0066482D" w:rsidRPr="0066482D" w:rsidTr="00E56F2B">
        <w:trPr>
          <w:trHeight w:val="1699"/>
        </w:trPr>
        <w:tc>
          <w:tcPr>
            <w:tcW w:w="357"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jc w:val="center"/>
              <w:rPr>
                <w:sz w:val="24"/>
                <w:szCs w:val="24"/>
                <w:lang w:eastAsia="uk-UA"/>
              </w:rPr>
            </w:pPr>
            <w:r w:rsidRPr="0066482D">
              <w:rPr>
                <w:sz w:val="24"/>
                <w:szCs w:val="24"/>
                <w:lang w:eastAsia="uk-UA"/>
              </w:rPr>
              <w:t>12</w:t>
            </w:r>
          </w:p>
        </w:tc>
        <w:tc>
          <w:tcPr>
            <w:tcW w:w="1358"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jc w:val="left"/>
              <w:rPr>
                <w:sz w:val="24"/>
                <w:szCs w:val="24"/>
                <w:lang w:eastAsia="uk-UA"/>
              </w:rPr>
            </w:pPr>
            <w:r w:rsidRPr="0066482D">
              <w:rPr>
                <w:sz w:val="24"/>
                <w:szCs w:val="24"/>
                <w:lang w:eastAsia="uk-UA"/>
              </w:rPr>
              <w:t>Строк надання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tabs>
                <w:tab w:val="center" w:pos="2629"/>
              </w:tabs>
              <w:rPr>
                <w:sz w:val="24"/>
                <w:szCs w:val="24"/>
                <w:lang w:eastAsia="uk-UA"/>
              </w:rPr>
            </w:pPr>
            <w:r w:rsidRPr="0066482D">
              <w:rPr>
                <w:sz w:val="24"/>
                <w:szCs w:val="24"/>
                <w:lang w:eastAsia="ru-RU"/>
              </w:rPr>
              <w:t xml:space="preserve">До 30 календарних днів </w:t>
            </w:r>
          </w:p>
          <w:p w:rsidR="005B6639" w:rsidRPr="0066482D" w:rsidRDefault="005B6639" w:rsidP="005B6639">
            <w:pPr>
              <w:tabs>
                <w:tab w:val="center" w:pos="2629"/>
              </w:tabs>
              <w:rPr>
                <w:sz w:val="24"/>
                <w:szCs w:val="24"/>
              </w:rPr>
            </w:pPr>
            <w:r w:rsidRPr="0066482D">
              <w:rPr>
                <w:sz w:val="24"/>
                <w:szCs w:val="24"/>
              </w:rPr>
              <w:t>У разі залишення заяви без руху, строк може бути продовжений на час, достатній для отримання документів, які необхідні для надання публічної послуги (за узгодженням з заявником)</w:t>
            </w:r>
          </w:p>
          <w:p w:rsidR="00E66FFA" w:rsidRDefault="005B6639" w:rsidP="00E56F2B">
            <w:pPr>
              <w:ind w:firstLine="217"/>
              <w:rPr>
                <w:sz w:val="24"/>
                <w:szCs w:val="24"/>
              </w:rPr>
            </w:pPr>
            <w:r w:rsidRPr="0066482D">
              <w:rPr>
                <w:sz w:val="24"/>
                <w:szCs w:val="24"/>
              </w:rPr>
              <w:t>У разі зупинення розгляду заяви, перебіг строку продовжується з моменту, що передував такому зупиненню</w:t>
            </w:r>
          </w:p>
          <w:p w:rsidR="00E56F2B" w:rsidRPr="00E56F2B" w:rsidRDefault="00E56F2B" w:rsidP="00E56F2B">
            <w:pPr>
              <w:ind w:firstLine="217"/>
              <w:rPr>
                <w:sz w:val="24"/>
                <w:szCs w:val="24"/>
                <w:lang w:eastAsia="uk-UA"/>
              </w:rPr>
            </w:pPr>
          </w:p>
        </w:tc>
      </w:tr>
      <w:tr w:rsidR="0066482D" w:rsidRPr="0066482D" w:rsidTr="000A014D">
        <w:tc>
          <w:tcPr>
            <w:tcW w:w="357"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jc w:val="center"/>
              <w:rPr>
                <w:sz w:val="24"/>
                <w:szCs w:val="24"/>
                <w:lang w:eastAsia="uk-UA"/>
              </w:rPr>
            </w:pPr>
            <w:r w:rsidRPr="0066482D">
              <w:rPr>
                <w:sz w:val="24"/>
                <w:szCs w:val="24"/>
                <w:lang w:eastAsia="uk-UA"/>
              </w:rPr>
              <w:lastRenderedPageBreak/>
              <w:t>13</w:t>
            </w:r>
          </w:p>
        </w:tc>
        <w:tc>
          <w:tcPr>
            <w:tcW w:w="1358"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jc w:val="left"/>
              <w:rPr>
                <w:sz w:val="24"/>
                <w:szCs w:val="24"/>
                <w:lang w:eastAsia="uk-UA"/>
              </w:rPr>
            </w:pPr>
            <w:r w:rsidRPr="0066482D">
              <w:rPr>
                <w:sz w:val="24"/>
                <w:szCs w:val="24"/>
                <w:lang w:eastAsia="uk-UA"/>
              </w:rPr>
              <w:t>Перелік підстав для відмови у наданні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E66FFA" w:rsidRPr="0066482D" w:rsidRDefault="00E66FFA" w:rsidP="00E66FFA">
            <w:pPr>
              <w:pStyle w:val="a3"/>
              <w:numPr>
                <w:ilvl w:val="0"/>
                <w:numId w:val="2"/>
              </w:numPr>
              <w:suppressAutoHyphens/>
              <w:rPr>
                <w:sz w:val="24"/>
                <w:szCs w:val="24"/>
              </w:rPr>
            </w:pPr>
            <w:r w:rsidRPr="0066482D">
              <w:rPr>
                <w:sz w:val="24"/>
                <w:szCs w:val="24"/>
              </w:rPr>
              <w:t xml:space="preserve">надання неповного пакету документів; </w:t>
            </w:r>
          </w:p>
          <w:p w:rsidR="00E66FFA" w:rsidRPr="0066482D" w:rsidRDefault="00E66FFA" w:rsidP="00E66FFA">
            <w:pPr>
              <w:pStyle w:val="a3"/>
              <w:numPr>
                <w:ilvl w:val="0"/>
                <w:numId w:val="2"/>
              </w:numPr>
              <w:suppressAutoHyphens/>
              <w:rPr>
                <w:sz w:val="24"/>
                <w:szCs w:val="24"/>
              </w:rPr>
            </w:pPr>
            <w:r w:rsidRPr="0066482D">
              <w:rPr>
                <w:sz w:val="24"/>
                <w:szCs w:val="24"/>
              </w:rPr>
              <w:t>виявлення недостовірних даних у поданих документах;</w:t>
            </w:r>
          </w:p>
          <w:p w:rsidR="007B19AC" w:rsidRPr="0066482D" w:rsidRDefault="00E66FFA" w:rsidP="0066482D">
            <w:pPr>
              <w:pStyle w:val="a3"/>
              <w:numPr>
                <w:ilvl w:val="0"/>
                <w:numId w:val="2"/>
              </w:numPr>
              <w:suppressAutoHyphens/>
              <w:rPr>
                <w:sz w:val="24"/>
                <w:szCs w:val="24"/>
              </w:rPr>
            </w:pPr>
            <w:r w:rsidRPr="0066482D">
              <w:rPr>
                <w:sz w:val="24"/>
                <w:szCs w:val="24"/>
              </w:rPr>
              <w:t xml:space="preserve">невідповідність наданого пакету документів вимогам чинного законодавства </w:t>
            </w:r>
          </w:p>
        </w:tc>
      </w:tr>
      <w:tr w:rsidR="0066482D" w:rsidRPr="0066482D" w:rsidTr="000A014D">
        <w:tc>
          <w:tcPr>
            <w:tcW w:w="357" w:type="pct"/>
            <w:tcBorders>
              <w:top w:val="outset" w:sz="6" w:space="0" w:color="000000"/>
              <w:left w:val="outset" w:sz="6" w:space="0" w:color="000000"/>
              <w:bottom w:val="outset" w:sz="6" w:space="0" w:color="000000"/>
              <w:right w:val="outset" w:sz="6" w:space="0" w:color="000000"/>
            </w:tcBorders>
          </w:tcPr>
          <w:p w:rsidR="005B6639" w:rsidRPr="0066482D" w:rsidRDefault="005B6639" w:rsidP="000A014D">
            <w:pPr>
              <w:jc w:val="center"/>
              <w:rPr>
                <w:sz w:val="24"/>
                <w:szCs w:val="24"/>
                <w:lang w:eastAsia="uk-UA"/>
              </w:rPr>
            </w:pPr>
            <w:r w:rsidRPr="0066482D">
              <w:rPr>
                <w:sz w:val="24"/>
                <w:szCs w:val="24"/>
                <w:lang w:eastAsia="uk-UA"/>
              </w:rPr>
              <w:t>14</w:t>
            </w:r>
          </w:p>
        </w:tc>
        <w:tc>
          <w:tcPr>
            <w:tcW w:w="1358" w:type="pct"/>
            <w:tcBorders>
              <w:top w:val="outset" w:sz="6" w:space="0" w:color="000000"/>
              <w:left w:val="outset" w:sz="6" w:space="0" w:color="000000"/>
              <w:bottom w:val="outset" w:sz="6" w:space="0" w:color="000000"/>
              <w:right w:val="outset" w:sz="6" w:space="0" w:color="000000"/>
            </w:tcBorders>
          </w:tcPr>
          <w:p w:rsidR="005B6639" w:rsidRPr="0066482D" w:rsidRDefault="005B6639" w:rsidP="000A014D">
            <w:pPr>
              <w:jc w:val="left"/>
              <w:rPr>
                <w:sz w:val="24"/>
                <w:szCs w:val="24"/>
                <w:lang w:eastAsia="uk-UA"/>
              </w:rPr>
            </w:pPr>
            <w:r w:rsidRPr="0066482D">
              <w:rPr>
                <w:sz w:val="24"/>
                <w:szCs w:val="24"/>
                <w:lang w:eastAsia="uk-UA"/>
              </w:rPr>
              <w:t>Перелік підстав зупинення розгляду заяви про надання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AF0F04" w:rsidRPr="0066482D" w:rsidRDefault="00AF0F04" w:rsidP="00AF0F04">
            <w:pPr>
              <w:pStyle w:val="a3"/>
              <w:numPr>
                <w:ilvl w:val="0"/>
                <w:numId w:val="4"/>
              </w:numPr>
              <w:suppressAutoHyphens/>
              <w:rPr>
                <w:sz w:val="24"/>
                <w:szCs w:val="24"/>
              </w:rPr>
            </w:pPr>
            <w:r w:rsidRPr="0066482D">
              <w:rPr>
                <w:sz w:val="24"/>
                <w:szCs w:val="24"/>
              </w:rPr>
              <w:t>смерті або оголошення в установленому законом порядку померлого фізичної особи, яка була учасником адміністративного провадження (якщо правовідносини допускають правонаступництво,-до встановлення правонаступника);</w:t>
            </w:r>
          </w:p>
          <w:p w:rsidR="00AF0F04" w:rsidRPr="0066482D" w:rsidRDefault="00AF0F04" w:rsidP="00AF0F04">
            <w:pPr>
              <w:pStyle w:val="a3"/>
              <w:numPr>
                <w:ilvl w:val="0"/>
                <w:numId w:val="4"/>
              </w:numPr>
              <w:suppressAutoHyphens/>
              <w:rPr>
                <w:sz w:val="24"/>
                <w:szCs w:val="24"/>
              </w:rPr>
            </w:pPr>
            <w:r w:rsidRPr="0066482D">
              <w:rPr>
                <w:sz w:val="24"/>
                <w:szCs w:val="24"/>
              </w:rPr>
              <w:t>злиття, приєднання, поділу, перетворення юридичної особи, яка була учасником адміністративного провадження (якщо правовідносини допускають правонаступництво,</w:t>
            </w:r>
            <w:r w:rsidR="007B19AC" w:rsidRPr="0066482D">
              <w:rPr>
                <w:sz w:val="24"/>
                <w:szCs w:val="24"/>
              </w:rPr>
              <w:t xml:space="preserve"> </w:t>
            </w:r>
            <w:r w:rsidRPr="0066482D">
              <w:rPr>
                <w:sz w:val="24"/>
                <w:szCs w:val="24"/>
              </w:rPr>
              <w:t>- до встановлення правонаступника);</w:t>
            </w:r>
          </w:p>
          <w:p w:rsidR="00AF0F04" w:rsidRPr="0066482D" w:rsidRDefault="00AF0F04" w:rsidP="00AF0F04">
            <w:pPr>
              <w:pStyle w:val="a3"/>
              <w:numPr>
                <w:ilvl w:val="0"/>
                <w:numId w:val="4"/>
              </w:numPr>
              <w:suppressAutoHyphens/>
              <w:rPr>
                <w:sz w:val="24"/>
                <w:szCs w:val="24"/>
              </w:rPr>
            </w:pPr>
            <w:r w:rsidRPr="0066482D">
              <w:rPr>
                <w:sz w:val="24"/>
                <w:szCs w:val="24"/>
              </w:rPr>
              <w:t>необхідності призначення або заміни законного представника учасника адміністративного провадження  (до вступу у справу законного представника);</w:t>
            </w:r>
          </w:p>
          <w:p w:rsidR="00AF0F04" w:rsidRPr="0066482D" w:rsidRDefault="00AF0F04" w:rsidP="00AF0F04">
            <w:pPr>
              <w:pStyle w:val="a3"/>
              <w:numPr>
                <w:ilvl w:val="0"/>
                <w:numId w:val="4"/>
              </w:numPr>
              <w:suppressAutoHyphens/>
              <w:rPr>
                <w:sz w:val="24"/>
                <w:szCs w:val="24"/>
              </w:rPr>
            </w:pPr>
            <w:r w:rsidRPr="0066482D">
              <w:rPr>
                <w:sz w:val="24"/>
                <w:szCs w:val="24"/>
              </w:rPr>
              <w:t>об’єктивної неможливості розгляду цієї справи до вирішення іншої справи, яка розглядається судом або іншим адміністративним органом (до набрання законної сили рішенням суду або вирішення питання адміністративним органом в іншій справі);</w:t>
            </w:r>
          </w:p>
          <w:p w:rsidR="00AF0F04" w:rsidRPr="0066482D" w:rsidRDefault="00AF0F04" w:rsidP="00AF0F04">
            <w:pPr>
              <w:pStyle w:val="a3"/>
              <w:numPr>
                <w:ilvl w:val="0"/>
                <w:numId w:val="4"/>
              </w:numPr>
              <w:suppressAutoHyphens/>
              <w:rPr>
                <w:sz w:val="24"/>
                <w:szCs w:val="24"/>
              </w:rPr>
            </w:pPr>
            <w:r w:rsidRPr="0066482D">
              <w:rPr>
                <w:sz w:val="24"/>
                <w:szCs w:val="24"/>
              </w:rPr>
              <w:t>звернення всіх учасників адміністративного провадження у справі за скаргою з клопотанням (спільною заявою) про надання часу для примирення (до закінчення строку, про який учасники заявили у клопотанні).</w:t>
            </w:r>
          </w:p>
          <w:p w:rsidR="00AF0F04" w:rsidRPr="0066482D" w:rsidRDefault="00AF0F04" w:rsidP="00AF0F04">
            <w:pPr>
              <w:pStyle w:val="a3"/>
              <w:numPr>
                <w:ilvl w:val="0"/>
                <w:numId w:val="5"/>
              </w:numPr>
              <w:suppressAutoHyphens/>
              <w:rPr>
                <w:sz w:val="24"/>
                <w:szCs w:val="24"/>
              </w:rPr>
            </w:pPr>
            <w:r w:rsidRPr="0066482D">
              <w:rPr>
                <w:sz w:val="24"/>
                <w:szCs w:val="24"/>
              </w:rPr>
              <w:t>За заявою особи, у разі:</w:t>
            </w:r>
          </w:p>
          <w:p w:rsidR="00AF0F04" w:rsidRPr="0066482D" w:rsidRDefault="00AF0F04" w:rsidP="00AF0F04">
            <w:pPr>
              <w:pStyle w:val="a3"/>
              <w:numPr>
                <w:ilvl w:val="0"/>
                <w:numId w:val="6"/>
              </w:numPr>
              <w:suppressAutoHyphens/>
              <w:rPr>
                <w:sz w:val="24"/>
                <w:szCs w:val="24"/>
              </w:rPr>
            </w:pPr>
            <w:r w:rsidRPr="0066482D">
              <w:rPr>
                <w:sz w:val="24"/>
                <w:szCs w:val="24"/>
              </w:rPr>
              <w:t>хвороби учасника адміністративного провадження, підтвердженої медичною довідкою, що перешкоджає прибуттю  в адміністративний орган, якщо особиста участь особи визнана обов’язковою (до одужання особи);</w:t>
            </w:r>
          </w:p>
          <w:p w:rsidR="00AF0F04" w:rsidRPr="0066482D" w:rsidRDefault="00AF0F04" w:rsidP="00AF0F04">
            <w:pPr>
              <w:pStyle w:val="a3"/>
              <w:numPr>
                <w:ilvl w:val="0"/>
                <w:numId w:val="6"/>
              </w:numPr>
              <w:suppressAutoHyphens/>
              <w:rPr>
                <w:sz w:val="24"/>
                <w:szCs w:val="24"/>
              </w:rPr>
            </w:pPr>
            <w:r w:rsidRPr="0066482D">
              <w:rPr>
                <w:sz w:val="24"/>
                <w:szCs w:val="24"/>
              </w:rPr>
              <w:t>перебування учасника адміністративного провадження у довгостроковому відрядженні, якщо його особиста участь бу де визнана обов’язковою (до повернення особи з відрядження);</w:t>
            </w:r>
          </w:p>
          <w:p w:rsidR="00AF0F04" w:rsidRPr="0066482D" w:rsidRDefault="00AF0F04" w:rsidP="00AF0F04">
            <w:pPr>
              <w:pStyle w:val="a3"/>
              <w:numPr>
                <w:ilvl w:val="0"/>
                <w:numId w:val="6"/>
              </w:numPr>
              <w:suppressAutoHyphens/>
              <w:rPr>
                <w:sz w:val="24"/>
                <w:szCs w:val="24"/>
              </w:rPr>
            </w:pPr>
            <w:r w:rsidRPr="0066482D">
              <w:rPr>
                <w:sz w:val="24"/>
                <w:szCs w:val="24"/>
              </w:rPr>
              <w:t>перебування учасника адміністративного провадження на строковій військовій службі або на альтернативній (невійськовій) службі за межами місця проживання (до припинення строкової військової служби або альтернативної (невійськової) служби;</w:t>
            </w:r>
          </w:p>
          <w:p w:rsidR="00AF0F04" w:rsidRPr="0066482D" w:rsidRDefault="00AF0F04" w:rsidP="00AF0F04">
            <w:pPr>
              <w:pStyle w:val="a3"/>
              <w:numPr>
                <w:ilvl w:val="0"/>
                <w:numId w:val="6"/>
              </w:numPr>
              <w:suppressAutoHyphens/>
              <w:rPr>
                <w:sz w:val="24"/>
                <w:szCs w:val="24"/>
              </w:rPr>
            </w:pPr>
            <w:r w:rsidRPr="0066482D">
              <w:rPr>
                <w:sz w:val="24"/>
                <w:szCs w:val="24"/>
              </w:rPr>
              <w:t>призначення адміністративним органом експертизи-до одержання її результатів;</w:t>
            </w:r>
          </w:p>
          <w:p w:rsidR="00816B88" w:rsidRPr="00E56F2B" w:rsidRDefault="00AF0F04" w:rsidP="00E56F2B">
            <w:pPr>
              <w:pStyle w:val="a3"/>
              <w:numPr>
                <w:ilvl w:val="0"/>
                <w:numId w:val="6"/>
              </w:numPr>
              <w:suppressAutoHyphens/>
              <w:rPr>
                <w:sz w:val="24"/>
                <w:szCs w:val="24"/>
              </w:rPr>
            </w:pPr>
            <w:r w:rsidRPr="00816B88">
              <w:rPr>
                <w:sz w:val="24"/>
                <w:szCs w:val="24"/>
              </w:rPr>
              <w:t>виникнення інших обставин, що перешкоджають вирішенню справи</w:t>
            </w:r>
          </w:p>
        </w:tc>
      </w:tr>
      <w:tr w:rsidR="0066482D" w:rsidRPr="0066482D" w:rsidTr="000A014D">
        <w:tc>
          <w:tcPr>
            <w:tcW w:w="357" w:type="pct"/>
            <w:tcBorders>
              <w:top w:val="outset" w:sz="6" w:space="0" w:color="000000"/>
              <w:left w:val="outset" w:sz="6" w:space="0" w:color="000000"/>
              <w:bottom w:val="outset" w:sz="6" w:space="0" w:color="000000"/>
              <w:right w:val="outset" w:sz="6" w:space="0" w:color="000000"/>
            </w:tcBorders>
          </w:tcPr>
          <w:p w:rsidR="005B6639" w:rsidRPr="0066482D" w:rsidRDefault="005B6639" w:rsidP="000A014D">
            <w:pPr>
              <w:jc w:val="center"/>
              <w:rPr>
                <w:sz w:val="24"/>
                <w:szCs w:val="24"/>
                <w:lang w:eastAsia="uk-UA"/>
              </w:rPr>
            </w:pPr>
            <w:r w:rsidRPr="0066482D">
              <w:rPr>
                <w:sz w:val="24"/>
                <w:szCs w:val="24"/>
                <w:lang w:eastAsia="uk-UA"/>
              </w:rPr>
              <w:t>15</w:t>
            </w:r>
          </w:p>
        </w:tc>
        <w:tc>
          <w:tcPr>
            <w:tcW w:w="1358" w:type="pct"/>
            <w:tcBorders>
              <w:top w:val="outset" w:sz="6" w:space="0" w:color="000000"/>
              <w:left w:val="outset" w:sz="6" w:space="0" w:color="000000"/>
              <w:bottom w:val="outset" w:sz="6" w:space="0" w:color="000000"/>
              <w:right w:val="outset" w:sz="6" w:space="0" w:color="000000"/>
            </w:tcBorders>
          </w:tcPr>
          <w:p w:rsidR="005B6639" w:rsidRPr="0066482D" w:rsidRDefault="005B6639" w:rsidP="000A014D">
            <w:pPr>
              <w:jc w:val="left"/>
              <w:rPr>
                <w:sz w:val="24"/>
                <w:szCs w:val="24"/>
                <w:lang w:eastAsia="uk-UA"/>
              </w:rPr>
            </w:pPr>
            <w:r w:rsidRPr="0066482D">
              <w:rPr>
                <w:sz w:val="24"/>
                <w:szCs w:val="24"/>
                <w:lang w:eastAsia="uk-UA"/>
              </w:rPr>
              <w:t>Перелік підстав закриття розгляду заяви про надання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AF0F04" w:rsidRPr="0066482D" w:rsidRDefault="00AF0F04" w:rsidP="00AF0F04">
            <w:pPr>
              <w:pStyle w:val="a3"/>
              <w:numPr>
                <w:ilvl w:val="0"/>
                <w:numId w:val="7"/>
              </w:numPr>
              <w:suppressAutoHyphens/>
              <w:rPr>
                <w:sz w:val="24"/>
                <w:szCs w:val="24"/>
              </w:rPr>
            </w:pPr>
            <w:r w:rsidRPr="0066482D">
              <w:rPr>
                <w:sz w:val="24"/>
                <w:szCs w:val="24"/>
              </w:rPr>
              <w:t>Відмова учасника, за ініціативою якого розпочато адміністративне провадження, від розгляду його заяви до скарги є підставою для закриття такого провадження, крім випадків, якщо:</w:t>
            </w:r>
          </w:p>
          <w:p w:rsidR="00AF0F04" w:rsidRPr="0066482D" w:rsidRDefault="00AF0F04" w:rsidP="00AF0F04">
            <w:pPr>
              <w:pStyle w:val="a3"/>
              <w:numPr>
                <w:ilvl w:val="0"/>
                <w:numId w:val="8"/>
              </w:numPr>
              <w:suppressAutoHyphens/>
              <w:rPr>
                <w:sz w:val="24"/>
                <w:szCs w:val="24"/>
              </w:rPr>
            </w:pPr>
            <w:r w:rsidRPr="0066482D">
              <w:rPr>
                <w:sz w:val="24"/>
                <w:szCs w:val="24"/>
              </w:rPr>
              <w:lastRenderedPageBreak/>
              <w:t>питання, що є предметом розгляду справи, становить публічний інтерес;</w:t>
            </w:r>
          </w:p>
          <w:p w:rsidR="00AF0F04" w:rsidRPr="0066482D" w:rsidRDefault="00AF0F04" w:rsidP="00AF0F04">
            <w:pPr>
              <w:pStyle w:val="a3"/>
              <w:numPr>
                <w:ilvl w:val="0"/>
                <w:numId w:val="8"/>
              </w:numPr>
              <w:suppressAutoHyphens/>
              <w:rPr>
                <w:sz w:val="24"/>
                <w:szCs w:val="24"/>
              </w:rPr>
            </w:pPr>
            <w:r w:rsidRPr="0066482D">
              <w:rPr>
                <w:sz w:val="24"/>
                <w:szCs w:val="24"/>
              </w:rPr>
              <w:t>закриття адміністративного провадження неможливе за законом;</w:t>
            </w:r>
          </w:p>
          <w:p w:rsidR="00AF0F04" w:rsidRPr="0066482D" w:rsidRDefault="00AF0F04" w:rsidP="00AF0F04">
            <w:pPr>
              <w:pStyle w:val="a3"/>
              <w:numPr>
                <w:ilvl w:val="0"/>
                <w:numId w:val="7"/>
              </w:numPr>
              <w:suppressAutoHyphens/>
              <w:rPr>
                <w:sz w:val="24"/>
                <w:szCs w:val="24"/>
              </w:rPr>
            </w:pPr>
            <w:r w:rsidRPr="0066482D">
              <w:rPr>
                <w:sz w:val="24"/>
                <w:szCs w:val="24"/>
              </w:rPr>
              <w:t>Адміністративне провадження закривається у разі:</w:t>
            </w:r>
          </w:p>
          <w:p w:rsidR="00AF0F04" w:rsidRPr="0066482D" w:rsidRDefault="00AF0F04" w:rsidP="00AF0F04">
            <w:pPr>
              <w:pStyle w:val="a3"/>
              <w:numPr>
                <w:ilvl w:val="0"/>
                <w:numId w:val="9"/>
              </w:numPr>
              <w:suppressAutoHyphens/>
              <w:rPr>
                <w:sz w:val="24"/>
                <w:szCs w:val="24"/>
              </w:rPr>
            </w:pPr>
            <w:r w:rsidRPr="0066482D">
              <w:rPr>
                <w:sz w:val="24"/>
                <w:szCs w:val="24"/>
              </w:rPr>
              <w:t>Подання заяви особою, яка не мала права на подання такої заяви;</w:t>
            </w:r>
          </w:p>
          <w:p w:rsidR="00AF0F04" w:rsidRPr="0066482D" w:rsidRDefault="00AF0F04" w:rsidP="00AF0F04">
            <w:pPr>
              <w:pStyle w:val="a3"/>
              <w:numPr>
                <w:ilvl w:val="0"/>
                <w:numId w:val="9"/>
              </w:numPr>
              <w:suppressAutoHyphens/>
              <w:rPr>
                <w:sz w:val="24"/>
                <w:szCs w:val="24"/>
              </w:rPr>
            </w:pPr>
            <w:r w:rsidRPr="0066482D">
              <w:rPr>
                <w:sz w:val="24"/>
                <w:szCs w:val="24"/>
              </w:rPr>
              <w:t>Якщо розгляд і вирішення питання, викладеного у заяві або скарзі, не належить до компетенції адміністративного органу, до якого надійшла заява або скарга;</w:t>
            </w:r>
          </w:p>
          <w:p w:rsidR="00AF0F04" w:rsidRPr="0066482D" w:rsidRDefault="00AF0F04" w:rsidP="00AF0F04">
            <w:pPr>
              <w:pStyle w:val="a3"/>
              <w:numPr>
                <w:ilvl w:val="0"/>
                <w:numId w:val="9"/>
              </w:numPr>
              <w:suppressAutoHyphens/>
              <w:rPr>
                <w:sz w:val="24"/>
                <w:szCs w:val="24"/>
              </w:rPr>
            </w:pPr>
            <w:r w:rsidRPr="0066482D">
              <w:rPr>
                <w:sz w:val="24"/>
                <w:szCs w:val="24"/>
              </w:rPr>
              <w:t>Наявності адміністративного акта щодо вирішення справи про той самий предмет за участю того самого учасника і з тих самих підстав та фактичних обставин;</w:t>
            </w:r>
          </w:p>
          <w:p w:rsidR="00AF0F04" w:rsidRPr="0066482D" w:rsidRDefault="00AF0F04" w:rsidP="00AF0F04">
            <w:pPr>
              <w:pStyle w:val="a3"/>
              <w:numPr>
                <w:ilvl w:val="0"/>
                <w:numId w:val="9"/>
              </w:numPr>
              <w:suppressAutoHyphens/>
              <w:rPr>
                <w:sz w:val="24"/>
                <w:szCs w:val="24"/>
              </w:rPr>
            </w:pPr>
            <w:r w:rsidRPr="0066482D">
              <w:rPr>
                <w:sz w:val="24"/>
                <w:szCs w:val="24"/>
              </w:rPr>
              <w:t>Якщо з того самого питання є судове рішення, що набрало законної сили;</w:t>
            </w:r>
          </w:p>
          <w:p w:rsidR="00AF0F04" w:rsidRPr="0066482D" w:rsidRDefault="00AF0F04" w:rsidP="00AF0F04">
            <w:pPr>
              <w:pStyle w:val="a3"/>
              <w:numPr>
                <w:ilvl w:val="0"/>
                <w:numId w:val="9"/>
              </w:numPr>
              <w:suppressAutoHyphens/>
              <w:rPr>
                <w:sz w:val="24"/>
                <w:szCs w:val="24"/>
              </w:rPr>
            </w:pPr>
            <w:r w:rsidRPr="0066482D">
              <w:rPr>
                <w:sz w:val="24"/>
                <w:szCs w:val="24"/>
              </w:rPr>
              <w:t>Смерті фізичної особи або оголошення фізичної особи</w:t>
            </w:r>
            <w:r w:rsidR="007B19AC" w:rsidRPr="0066482D">
              <w:rPr>
                <w:sz w:val="24"/>
                <w:szCs w:val="24"/>
              </w:rPr>
              <w:t xml:space="preserve"> померлою</w:t>
            </w:r>
            <w:r w:rsidRPr="0066482D">
              <w:rPr>
                <w:sz w:val="24"/>
                <w:szCs w:val="24"/>
              </w:rPr>
              <w:t xml:space="preserve"> (за умови відсутності правонаступництва);</w:t>
            </w:r>
          </w:p>
          <w:p w:rsidR="00AF0F04" w:rsidRPr="0066482D" w:rsidRDefault="00AF0F04" w:rsidP="00AF0F04">
            <w:pPr>
              <w:pStyle w:val="a3"/>
              <w:numPr>
                <w:ilvl w:val="0"/>
                <w:numId w:val="9"/>
              </w:numPr>
              <w:suppressAutoHyphens/>
              <w:rPr>
                <w:sz w:val="24"/>
                <w:szCs w:val="24"/>
              </w:rPr>
            </w:pPr>
            <w:r w:rsidRPr="0066482D">
              <w:rPr>
                <w:sz w:val="24"/>
                <w:szCs w:val="24"/>
              </w:rPr>
              <w:t>Якщо адміністративний орган, за ініціативою якого відкрито провадження, вважає що питання, з якого воно було відкрито, або його мета стали неможливими;</w:t>
            </w:r>
          </w:p>
          <w:p w:rsidR="005B6639" w:rsidRPr="0066482D" w:rsidRDefault="001C19CD" w:rsidP="00AF0F04">
            <w:pPr>
              <w:suppressAutoHyphens/>
              <w:ind w:left="98"/>
              <w:rPr>
                <w:sz w:val="24"/>
                <w:szCs w:val="24"/>
              </w:rPr>
            </w:pPr>
            <w:r w:rsidRPr="0066482D">
              <w:rPr>
                <w:sz w:val="24"/>
                <w:szCs w:val="24"/>
              </w:rPr>
              <w:t xml:space="preserve">7)   </w:t>
            </w:r>
            <w:r w:rsidR="00AF0F04" w:rsidRPr="0066482D">
              <w:rPr>
                <w:sz w:val="24"/>
                <w:szCs w:val="24"/>
              </w:rPr>
              <w:t>В інших випадках, передбачених законом</w:t>
            </w:r>
          </w:p>
        </w:tc>
      </w:tr>
      <w:tr w:rsidR="0066482D" w:rsidRPr="0066482D" w:rsidTr="000A014D">
        <w:tc>
          <w:tcPr>
            <w:tcW w:w="357" w:type="pct"/>
            <w:tcBorders>
              <w:top w:val="outset" w:sz="6" w:space="0" w:color="000000"/>
              <w:left w:val="outset" w:sz="6" w:space="0" w:color="000000"/>
              <w:bottom w:val="outset" w:sz="6" w:space="0" w:color="000000"/>
              <w:right w:val="outset" w:sz="6" w:space="0" w:color="000000"/>
            </w:tcBorders>
          </w:tcPr>
          <w:p w:rsidR="00E66FFA" w:rsidRPr="0066482D" w:rsidRDefault="005B6639" w:rsidP="000A014D">
            <w:pPr>
              <w:jc w:val="center"/>
              <w:rPr>
                <w:sz w:val="24"/>
                <w:szCs w:val="24"/>
                <w:lang w:eastAsia="uk-UA"/>
              </w:rPr>
            </w:pPr>
            <w:r w:rsidRPr="0066482D">
              <w:rPr>
                <w:sz w:val="24"/>
                <w:szCs w:val="24"/>
                <w:lang w:eastAsia="uk-UA"/>
              </w:rPr>
              <w:lastRenderedPageBreak/>
              <w:t>16</w:t>
            </w:r>
          </w:p>
        </w:tc>
        <w:tc>
          <w:tcPr>
            <w:tcW w:w="1358"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jc w:val="left"/>
              <w:rPr>
                <w:sz w:val="24"/>
                <w:szCs w:val="24"/>
                <w:lang w:eastAsia="uk-UA"/>
              </w:rPr>
            </w:pPr>
            <w:r w:rsidRPr="0066482D">
              <w:rPr>
                <w:sz w:val="24"/>
                <w:szCs w:val="24"/>
                <w:lang w:eastAsia="uk-UA"/>
              </w:rPr>
              <w:t>Результат надання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rPr>
                <w:sz w:val="24"/>
                <w:szCs w:val="24"/>
                <w:lang w:eastAsia="uk-UA"/>
              </w:rPr>
            </w:pPr>
            <w:r w:rsidRPr="0066482D">
              <w:rPr>
                <w:sz w:val="24"/>
                <w:szCs w:val="24"/>
              </w:rPr>
              <w:t xml:space="preserve">Повідомлення про взяття громадян на соціальний квартирний облік </w:t>
            </w:r>
            <w:r w:rsidRPr="0066482D">
              <w:rPr>
                <w:sz w:val="24"/>
                <w:szCs w:val="24"/>
                <w:lang w:eastAsia="uk-UA"/>
              </w:rPr>
              <w:t>або рішення виконкому районної в місті ради про відмову в наданні послуги</w:t>
            </w:r>
          </w:p>
        </w:tc>
      </w:tr>
      <w:tr w:rsidR="0066482D" w:rsidRPr="0066482D" w:rsidTr="000A014D">
        <w:tc>
          <w:tcPr>
            <w:tcW w:w="357" w:type="pct"/>
            <w:tcBorders>
              <w:top w:val="outset" w:sz="6" w:space="0" w:color="000000"/>
              <w:left w:val="outset" w:sz="6" w:space="0" w:color="000000"/>
              <w:bottom w:val="outset" w:sz="6" w:space="0" w:color="000000"/>
              <w:right w:val="outset" w:sz="6" w:space="0" w:color="000000"/>
            </w:tcBorders>
          </w:tcPr>
          <w:p w:rsidR="00E66FFA" w:rsidRPr="0066482D" w:rsidRDefault="005B6639" w:rsidP="000A014D">
            <w:pPr>
              <w:jc w:val="center"/>
              <w:rPr>
                <w:sz w:val="24"/>
                <w:szCs w:val="24"/>
                <w:lang w:eastAsia="uk-UA"/>
              </w:rPr>
            </w:pPr>
            <w:r w:rsidRPr="0066482D">
              <w:rPr>
                <w:sz w:val="24"/>
                <w:szCs w:val="24"/>
                <w:lang w:eastAsia="uk-UA"/>
              </w:rPr>
              <w:t>17</w:t>
            </w:r>
          </w:p>
        </w:tc>
        <w:tc>
          <w:tcPr>
            <w:tcW w:w="1358"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jc w:val="left"/>
              <w:rPr>
                <w:sz w:val="24"/>
                <w:szCs w:val="24"/>
                <w:lang w:eastAsia="uk-UA"/>
              </w:rPr>
            </w:pPr>
            <w:r w:rsidRPr="0066482D">
              <w:rPr>
                <w:sz w:val="24"/>
                <w:szCs w:val="24"/>
                <w:lang w:eastAsia="uk-UA"/>
              </w:rPr>
              <w:t>Способи отримання відповіді (результату)</w:t>
            </w:r>
          </w:p>
        </w:tc>
        <w:tc>
          <w:tcPr>
            <w:tcW w:w="3285"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rPr>
                <w:sz w:val="24"/>
                <w:szCs w:val="24"/>
                <w:lang w:eastAsia="uk-UA"/>
              </w:rPr>
            </w:pPr>
            <w:r w:rsidRPr="0066482D">
              <w:rPr>
                <w:sz w:val="24"/>
                <w:szCs w:val="24"/>
                <w:lang w:eastAsia="uk-UA"/>
              </w:rPr>
              <w:t>Особисто, через представника (законного представника), засобами поштового або телекомунікаційного зв’язку у випадках, передбачених законом</w:t>
            </w:r>
          </w:p>
        </w:tc>
      </w:tr>
      <w:tr w:rsidR="0066482D" w:rsidRPr="0066482D" w:rsidTr="000A014D">
        <w:tc>
          <w:tcPr>
            <w:tcW w:w="357" w:type="pct"/>
            <w:tcBorders>
              <w:top w:val="outset" w:sz="6" w:space="0" w:color="000000"/>
              <w:left w:val="outset" w:sz="6" w:space="0" w:color="000000"/>
              <w:bottom w:val="outset" w:sz="6" w:space="0" w:color="000000"/>
              <w:right w:val="outset" w:sz="6" w:space="0" w:color="000000"/>
            </w:tcBorders>
          </w:tcPr>
          <w:p w:rsidR="005619A6" w:rsidRPr="0066482D" w:rsidRDefault="005619A6" w:rsidP="005619A6">
            <w:pPr>
              <w:jc w:val="center"/>
              <w:rPr>
                <w:sz w:val="24"/>
                <w:szCs w:val="24"/>
                <w:lang w:eastAsia="uk-UA"/>
              </w:rPr>
            </w:pPr>
            <w:r w:rsidRPr="0066482D">
              <w:rPr>
                <w:sz w:val="24"/>
                <w:szCs w:val="24"/>
                <w:lang w:eastAsia="uk-UA"/>
              </w:rPr>
              <w:t>18</w:t>
            </w:r>
          </w:p>
        </w:tc>
        <w:tc>
          <w:tcPr>
            <w:tcW w:w="1358" w:type="pct"/>
            <w:tcBorders>
              <w:top w:val="outset" w:sz="6" w:space="0" w:color="000000"/>
              <w:left w:val="outset" w:sz="6" w:space="0" w:color="000000"/>
              <w:bottom w:val="outset" w:sz="6" w:space="0" w:color="000000"/>
              <w:right w:val="outset" w:sz="6" w:space="0" w:color="000000"/>
            </w:tcBorders>
          </w:tcPr>
          <w:p w:rsidR="005619A6" w:rsidRPr="0066482D" w:rsidRDefault="005619A6" w:rsidP="005619A6">
            <w:pPr>
              <w:rPr>
                <w:sz w:val="24"/>
                <w:szCs w:val="24"/>
              </w:rPr>
            </w:pPr>
            <w:r w:rsidRPr="0066482D">
              <w:rPr>
                <w:sz w:val="24"/>
                <w:szCs w:val="24"/>
              </w:rPr>
              <w:t xml:space="preserve">Спосіб та строки оскарження </w:t>
            </w:r>
          </w:p>
        </w:tc>
        <w:tc>
          <w:tcPr>
            <w:tcW w:w="3285" w:type="pct"/>
            <w:tcBorders>
              <w:top w:val="outset" w:sz="6" w:space="0" w:color="000000"/>
              <w:left w:val="outset" w:sz="6" w:space="0" w:color="000000"/>
              <w:bottom w:val="outset" w:sz="6" w:space="0" w:color="000000"/>
              <w:right w:val="outset" w:sz="6" w:space="0" w:color="000000"/>
            </w:tcBorders>
          </w:tcPr>
          <w:p w:rsidR="005619A6" w:rsidRPr="0066482D" w:rsidRDefault="005619A6" w:rsidP="005619A6">
            <w:pPr>
              <w:ind w:firstLine="284"/>
              <w:rPr>
                <w:sz w:val="24"/>
                <w:szCs w:val="24"/>
                <w:shd w:val="clear" w:color="auto" w:fill="FFFFFF"/>
              </w:rPr>
            </w:pPr>
            <w:r w:rsidRPr="0066482D">
              <w:rPr>
                <w:sz w:val="24"/>
                <w:szCs w:val="24"/>
                <w:shd w:val="clear" w:color="auto" w:fill="FFFFFF"/>
              </w:rPr>
              <w:t>Оскарження</w:t>
            </w:r>
            <w:r w:rsidR="007B19AC" w:rsidRPr="0066482D">
              <w:rPr>
                <w:sz w:val="24"/>
                <w:szCs w:val="24"/>
                <w:shd w:val="clear" w:color="auto" w:fill="FFFFFF"/>
              </w:rPr>
              <w:t xml:space="preserve"> рішення про відмову можливе у </w:t>
            </w:r>
            <w:r w:rsidRPr="0066482D">
              <w:rPr>
                <w:sz w:val="24"/>
                <w:szCs w:val="24"/>
                <w:shd w:val="clear" w:color="auto" w:fill="FFFFFF"/>
              </w:rPr>
              <w:t>терміни визначені статтею 80 Закону України “Про адміністративну процедуру”, а саме:</w:t>
            </w:r>
          </w:p>
          <w:p w:rsidR="005619A6" w:rsidRPr="0066482D" w:rsidRDefault="005619A6" w:rsidP="005619A6">
            <w:pPr>
              <w:ind w:firstLine="284"/>
              <w:rPr>
                <w:sz w:val="24"/>
                <w:szCs w:val="24"/>
                <w:shd w:val="clear" w:color="auto" w:fill="FFFFFF"/>
              </w:rPr>
            </w:pPr>
            <w:r w:rsidRPr="0066482D">
              <w:rPr>
                <w:sz w:val="24"/>
                <w:szCs w:val="24"/>
                <w:shd w:val="clear" w:color="auto" w:fill="FFFFFF"/>
              </w:rPr>
              <w:t>- протягом тридцяти календарних днів з дня доведення його до відома заявника;</w:t>
            </w:r>
          </w:p>
          <w:p w:rsidR="005619A6" w:rsidRPr="0066482D" w:rsidRDefault="005619A6" w:rsidP="005619A6">
            <w:pPr>
              <w:ind w:firstLine="284"/>
              <w:rPr>
                <w:sz w:val="24"/>
                <w:szCs w:val="24"/>
                <w:shd w:val="clear" w:color="auto" w:fill="FFFFFF"/>
              </w:rPr>
            </w:pPr>
            <w:r w:rsidRPr="0066482D">
              <w:rPr>
                <w:sz w:val="24"/>
                <w:szCs w:val="24"/>
                <w:shd w:val="clear" w:color="auto" w:fill="FFFFFF"/>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5619A6" w:rsidRPr="0066482D" w:rsidRDefault="005619A6" w:rsidP="005619A6">
            <w:pPr>
              <w:ind w:firstLine="284"/>
              <w:rPr>
                <w:sz w:val="24"/>
                <w:szCs w:val="24"/>
                <w:shd w:val="clear" w:color="auto" w:fill="FFFFFF"/>
              </w:rPr>
            </w:pPr>
            <w:r w:rsidRPr="0066482D">
              <w:rPr>
                <w:sz w:val="24"/>
                <w:szCs w:val="24"/>
                <w:shd w:val="clear" w:color="auto" w:fill="FFFFFF"/>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5619A6" w:rsidRPr="0066482D" w:rsidRDefault="005619A6" w:rsidP="005619A6">
            <w:pPr>
              <w:pStyle w:val="rvps2"/>
              <w:shd w:val="clear" w:color="auto" w:fill="FFFFFF"/>
              <w:spacing w:after="0"/>
              <w:ind w:firstLine="284"/>
              <w:rPr>
                <w:shd w:val="clear" w:color="auto" w:fill="FFFFFF"/>
                <w:lang w:val="uk-UA"/>
              </w:rPr>
            </w:pPr>
            <w:r w:rsidRPr="0066482D">
              <w:rPr>
                <w:shd w:val="clear" w:color="auto" w:fill="FFFFFF"/>
                <w:lang w:val="uk-UA"/>
              </w:rPr>
              <w:t>- протягом тридцяти календарних днів з дня, коли заявнику стало відомо про вчинення процедурної дії або прийняття процедурного рішення;</w:t>
            </w:r>
          </w:p>
          <w:p w:rsidR="005619A6" w:rsidRPr="0066482D" w:rsidRDefault="005619A6" w:rsidP="005619A6">
            <w:pPr>
              <w:pStyle w:val="rvps2"/>
              <w:shd w:val="clear" w:color="auto" w:fill="FFFFFF"/>
              <w:spacing w:after="0"/>
              <w:ind w:firstLine="196"/>
              <w:rPr>
                <w:shd w:val="clear" w:color="auto" w:fill="FFFFFF"/>
                <w:lang w:val="uk-UA"/>
              </w:rPr>
            </w:pPr>
            <w:r w:rsidRPr="0066482D">
              <w:rPr>
                <w:shd w:val="clear" w:color="auto" w:fill="FFFFFF"/>
                <w:lang w:val="uk-UA"/>
              </w:rPr>
              <w:t>- </w:t>
            </w:r>
            <w:r w:rsidRPr="0066482D">
              <w:rPr>
                <w:lang w:val="uk-UA"/>
              </w:rPr>
              <w:t>інші строки оскарження для окремих видів справ згідно з законодавством.</w:t>
            </w:r>
          </w:p>
          <w:p w:rsidR="005619A6" w:rsidRDefault="005619A6" w:rsidP="005619A6">
            <w:pPr>
              <w:ind w:firstLine="284"/>
              <w:rPr>
                <w:sz w:val="24"/>
                <w:szCs w:val="24"/>
              </w:rPr>
            </w:pPr>
            <w:r w:rsidRPr="0066482D">
              <w:rPr>
                <w:sz w:val="24"/>
                <w:szCs w:val="24"/>
              </w:rPr>
              <w:t>Оскарження рішення про залишення заяви без руху можливе шляхом подання заяви до органу вищого рівня або позовної заяви до адміністративного суду</w:t>
            </w:r>
          </w:p>
          <w:p w:rsidR="00E56F2B" w:rsidRPr="0066482D" w:rsidRDefault="00E56F2B" w:rsidP="005619A6">
            <w:pPr>
              <w:ind w:firstLine="284"/>
              <w:rPr>
                <w:sz w:val="24"/>
                <w:szCs w:val="24"/>
              </w:rPr>
            </w:pPr>
          </w:p>
        </w:tc>
      </w:tr>
      <w:tr w:rsidR="0066482D" w:rsidRPr="0066482D" w:rsidTr="000A014D">
        <w:tc>
          <w:tcPr>
            <w:tcW w:w="357" w:type="pct"/>
            <w:tcBorders>
              <w:top w:val="outset" w:sz="6" w:space="0" w:color="000000"/>
              <w:left w:val="outset" w:sz="6" w:space="0" w:color="000000"/>
              <w:bottom w:val="outset" w:sz="6" w:space="0" w:color="000000"/>
              <w:right w:val="outset" w:sz="6" w:space="0" w:color="000000"/>
            </w:tcBorders>
          </w:tcPr>
          <w:p w:rsidR="00E66FFA" w:rsidRPr="0066482D" w:rsidRDefault="005B6639" w:rsidP="000A014D">
            <w:pPr>
              <w:jc w:val="center"/>
              <w:rPr>
                <w:sz w:val="24"/>
                <w:szCs w:val="24"/>
                <w:lang w:eastAsia="uk-UA"/>
              </w:rPr>
            </w:pPr>
            <w:r w:rsidRPr="0066482D">
              <w:rPr>
                <w:sz w:val="24"/>
                <w:szCs w:val="24"/>
                <w:lang w:eastAsia="uk-UA"/>
              </w:rPr>
              <w:lastRenderedPageBreak/>
              <w:t>1</w:t>
            </w:r>
            <w:r w:rsidR="005619A6" w:rsidRPr="0066482D">
              <w:rPr>
                <w:sz w:val="24"/>
                <w:szCs w:val="24"/>
                <w:lang w:eastAsia="uk-UA"/>
              </w:rPr>
              <w:t>9</w:t>
            </w:r>
          </w:p>
        </w:tc>
        <w:tc>
          <w:tcPr>
            <w:tcW w:w="1358"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jc w:val="left"/>
              <w:rPr>
                <w:sz w:val="24"/>
                <w:szCs w:val="24"/>
                <w:lang w:eastAsia="uk-UA"/>
              </w:rPr>
            </w:pPr>
            <w:r w:rsidRPr="0066482D">
              <w:rPr>
                <w:sz w:val="24"/>
                <w:szCs w:val="24"/>
                <w:lang w:eastAsia="uk-UA"/>
              </w:rPr>
              <w:t>Примітка</w:t>
            </w:r>
          </w:p>
        </w:tc>
        <w:tc>
          <w:tcPr>
            <w:tcW w:w="3285" w:type="pct"/>
            <w:tcBorders>
              <w:top w:val="outset" w:sz="6" w:space="0" w:color="000000"/>
              <w:left w:val="outset" w:sz="6" w:space="0" w:color="000000"/>
              <w:bottom w:val="outset" w:sz="6" w:space="0" w:color="000000"/>
              <w:right w:val="outset" w:sz="6" w:space="0" w:color="000000"/>
            </w:tcBorders>
          </w:tcPr>
          <w:p w:rsidR="00E66FFA" w:rsidRPr="0066482D" w:rsidRDefault="00E66FFA" w:rsidP="000A014D">
            <w:pPr>
              <w:rPr>
                <w:sz w:val="24"/>
                <w:szCs w:val="24"/>
              </w:rPr>
            </w:pPr>
            <w:r w:rsidRPr="0066482D">
              <w:rPr>
                <w:sz w:val="24"/>
                <w:szCs w:val="24"/>
              </w:rPr>
              <w:t>У разі подання копій документів, незавірених нотаріально або суб'єктом, що їх видав, для завірення копій адміністратором необхідно надати оригінали документів</w:t>
            </w:r>
          </w:p>
        </w:tc>
      </w:tr>
    </w:tbl>
    <w:p w:rsidR="00E956D5" w:rsidRDefault="00E956D5" w:rsidP="007B19AC">
      <w:pPr>
        <w:jc w:val="left"/>
        <w:outlineLvl w:val="0"/>
        <w:rPr>
          <w:b/>
          <w:bCs/>
          <w:i/>
          <w:sz w:val="24"/>
          <w:szCs w:val="24"/>
          <w:lang w:eastAsia="uk-UA"/>
        </w:rPr>
      </w:pPr>
    </w:p>
    <w:p w:rsidR="007B19AC" w:rsidRPr="0066482D" w:rsidRDefault="007B19AC" w:rsidP="007B19AC">
      <w:pPr>
        <w:jc w:val="left"/>
        <w:outlineLvl w:val="0"/>
        <w:rPr>
          <w:b/>
          <w:bCs/>
          <w:i/>
          <w:sz w:val="24"/>
          <w:szCs w:val="24"/>
          <w:lang w:eastAsia="uk-UA"/>
        </w:rPr>
      </w:pPr>
      <w:r w:rsidRPr="0066482D">
        <w:rPr>
          <w:b/>
          <w:bCs/>
          <w:i/>
          <w:sz w:val="24"/>
          <w:szCs w:val="24"/>
          <w:lang w:eastAsia="uk-UA"/>
        </w:rPr>
        <w:t xml:space="preserve">Керуюча справами виконкому </w:t>
      </w:r>
    </w:p>
    <w:p w:rsidR="00E66FFA" w:rsidRPr="0066482D" w:rsidRDefault="007B19AC" w:rsidP="007B19AC">
      <w:pPr>
        <w:jc w:val="left"/>
        <w:outlineLvl w:val="0"/>
        <w:rPr>
          <w:b/>
          <w:bCs/>
          <w:sz w:val="24"/>
          <w:szCs w:val="24"/>
          <w:lang w:eastAsia="uk-UA"/>
        </w:rPr>
      </w:pPr>
      <w:r w:rsidRPr="0066482D">
        <w:rPr>
          <w:b/>
          <w:bCs/>
          <w:i/>
          <w:sz w:val="24"/>
          <w:szCs w:val="24"/>
          <w:lang w:eastAsia="uk-UA"/>
        </w:rPr>
        <w:t xml:space="preserve">районної у місті ради </w:t>
      </w:r>
      <w:r w:rsidRPr="0066482D">
        <w:rPr>
          <w:b/>
          <w:bCs/>
          <w:i/>
          <w:sz w:val="24"/>
          <w:szCs w:val="24"/>
          <w:lang w:eastAsia="uk-UA"/>
        </w:rPr>
        <w:tab/>
      </w:r>
      <w:r w:rsidRPr="0066482D">
        <w:rPr>
          <w:b/>
          <w:bCs/>
          <w:i/>
          <w:sz w:val="24"/>
          <w:szCs w:val="24"/>
          <w:lang w:eastAsia="uk-UA"/>
        </w:rPr>
        <w:tab/>
      </w:r>
      <w:r w:rsidRPr="0066482D">
        <w:rPr>
          <w:b/>
          <w:bCs/>
          <w:i/>
          <w:sz w:val="24"/>
          <w:szCs w:val="24"/>
          <w:lang w:eastAsia="uk-UA"/>
        </w:rPr>
        <w:tab/>
      </w:r>
      <w:r w:rsidRPr="0066482D">
        <w:rPr>
          <w:b/>
          <w:bCs/>
          <w:i/>
          <w:sz w:val="24"/>
          <w:szCs w:val="24"/>
          <w:lang w:eastAsia="uk-UA"/>
        </w:rPr>
        <w:tab/>
      </w:r>
      <w:r w:rsidRPr="0066482D">
        <w:rPr>
          <w:b/>
          <w:bCs/>
          <w:i/>
          <w:sz w:val="24"/>
          <w:szCs w:val="24"/>
          <w:lang w:eastAsia="uk-UA"/>
        </w:rPr>
        <w:tab/>
      </w:r>
      <w:r w:rsidRPr="0066482D">
        <w:rPr>
          <w:b/>
          <w:bCs/>
          <w:i/>
          <w:sz w:val="24"/>
          <w:szCs w:val="24"/>
          <w:lang w:eastAsia="uk-UA"/>
        </w:rPr>
        <w:tab/>
      </w:r>
      <w:r w:rsidRPr="0066482D">
        <w:rPr>
          <w:b/>
          <w:bCs/>
          <w:i/>
          <w:sz w:val="24"/>
          <w:szCs w:val="24"/>
          <w:lang w:eastAsia="uk-UA"/>
        </w:rPr>
        <w:tab/>
        <w:t>Алла ГОЛОВАТА</w:t>
      </w:r>
    </w:p>
    <w:sectPr w:rsidR="00E66FFA" w:rsidRPr="0066482D" w:rsidSect="00E56F2B">
      <w:headerReference w:type="default" r:id="rId12"/>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71DF" w:rsidRDefault="005D71DF" w:rsidP="00E66FFA">
      <w:r>
        <w:separator/>
      </w:r>
    </w:p>
  </w:endnote>
  <w:endnote w:type="continuationSeparator" w:id="0">
    <w:p w:rsidR="005D71DF" w:rsidRDefault="005D71DF" w:rsidP="00E66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71DF" w:rsidRDefault="005D71DF" w:rsidP="00E66FFA">
      <w:r>
        <w:separator/>
      </w:r>
    </w:p>
  </w:footnote>
  <w:footnote w:type="continuationSeparator" w:id="0">
    <w:p w:rsidR="005D71DF" w:rsidRDefault="005D71DF" w:rsidP="00E66F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F2B" w:rsidRPr="00E56F2B" w:rsidRDefault="00E56F2B" w:rsidP="00E56F2B">
    <w:pPr>
      <w:pStyle w:val="a6"/>
      <w:tabs>
        <w:tab w:val="center" w:pos="4819"/>
        <w:tab w:val="left" w:pos="6540"/>
      </w:tabs>
      <w:jc w:val="left"/>
      <w:rPr>
        <w:sz w:val="24"/>
      </w:rPr>
    </w:pPr>
    <w:r>
      <w:tab/>
    </w:r>
    <w:r>
      <w:tab/>
    </w:r>
    <w:sdt>
      <w:sdtPr>
        <w:id w:val="761721968"/>
        <w:docPartObj>
          <w:docPartGallery w:val="Page Numbers (Top of Page)"/>
          <w:docPartUnique/>
        </w:docPartObj>
      </w:sdtPr>
      <w:sdtEndPr>
        <w:rPr>
          <w:sz w:val="24"/>
        </w:rPr>
      </w:sdtEndPr>
      <w:sdtContent>
        <w:r w:rsidRPr="00E56F2B">
          <w:rPr>
            <w:sz w:val="24"/>
          </w:rPr>
          <w:fldChar w:fldCharType="begin"/>
        </w:r>
        <w:r w:rsidRPr="00E56F2B">
          <w:rPr>
            <w:sz w:val="24"/>
          </w:rPr>
          <w:instrText>PAGE   \* MERGEFORMAT</w:instrText>
        </w:r>
        <w:r w:rsidRPr="00E56F2B">
          <w:rPr>
            <w:sz w:val="24"/>
          </w:rPr>
          <w:fldChar w:fldCharType="separate"/>
        </w:r>
        <w:r w:rsidR="0064246B">
          <w:rPr>
            <w:noProof/>
            <w:sz w:val="24"/>
          </w:rPr>
          <w:t>8</w:t>
        </w:r>
        <w:r w:rsidRPr="00E56F2B">
          <w:rPr>
            <w:sz w:val="24"/>
          </w:rPr>
          <w:fldChar w:fldCharType="end"/>
        </w:r>
      </w:sdtContent>
    </w:sdt>
    <w:r>
      <w:rPr>
        <w:sz w:val="24"/>
      </w:rPr>
      <w:tab/>
    </w:r>
    <w:r w:rsidRPr="00E56F2B">
      <w:rPr>
        <w:b/>
        <w:i/>
        <w:sz w:val="24"/>
      </w:rPr>
      <w:t>Продовження додатка</w:t>
    </w:r>
    <w:r>
      <w:rPr>
        <w:b/>
        <w:i/>
        <w:sz w:val="24"/>
      </w:rPr>
      <w:t xml:space="preserve"> </w:t>
    </w:r>
    <w:r w:rsidR="0064246B">
      <w:rPr>
        <w:b/>
        <w:i/>
        <w:sz w:val="24"/>
      </w:rPr>
      <w:t>33</w:t>
    </w:r>
  </w:p>
  <w:p w:rsidR="00E66FFA" w:rsidRPr="00E66FFA" w:rsidRDefault="00E66FFA" w:rsidP="00E66FFA">
    <w:pPr>
      <w:pStyle w:val="a6"/>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07621"/>
    <w:multiLevelType w:val="hybridMultilevel"/>
    <w:tmpl w:val="E5C2EDDC"/>
    <w:lvl w:ilvl="0" w:tplc="4CBE8BC8">
      <w:start w:val="1"/>
      <w:numFmt w:val="decimal"/>
      <w:lvlText w:val="%1)"/>
      <w:lvlJc w:val="left"/>
      <w:pPr>
        <w:ind w:left="502" w:hanging="360"/>
      </w:pPr>
      <w:rPr>
        <w:rFonts w:hint="default"/>
      </w:rPr>
    </w:lvl>
    <w:lvl w:ilvl="1" w:tplc="04220019" w:tentative="1">
      <w:start w:val="1"/>
      <w:numFmt w:val="lowerLetter"/>
      <w:lvlText w:val="%2."/>
      <w:lvlJc w:val="left"/>
      <w:pPr>
        <w:ind w:left="1178" w:hanging="360"/>
      </w:pPr>
    </w:lvl>
    <w:lvl w:ilvl="2" w:tplc="0422001B" w:tentative="1">
      <w:start w:val="1"/>
      <w:numFmt w:val="lowerRoman"/>
      <w:lvlText w:val="%3."/>
      <w:lvlJc w:val="right"/>
      <w:pPr>
        <w:ind w:left="1898" w:hanging="180"/>
      </w:pPr>
    </w:lvl>
    <w:lvl w:ilvl="3" w:tplc="0422000F" w:tentative="1">
      <w:start w:val="1"/>
      <w:numFmt w:val="decimal"/>
      <w:lvlText w:val="%4."/>
      <w:lvlJc w:val="left"/>
      <w:pPr>
        <w:ind w:left="2618" w:hanging="360"/>
      </w:pPr>
    </w:lvl>
    <w:lvl w:ilvl="4" w:tplc="04220019" w:tentative="1">
      <w:start w:val="1"/>
      <w:numFmt w:val="lowerLetter"/>
      <w:lvlText w:val="%5."/>
      <w:lvlJc w:val="left"/>
      <w:pPr>
        <w:ind w:left="3338" w:hanging="360"/>
      </w:pPr>
    </w:lvl>
    <w:lvl w:ilvl="5" w:tplc="0422001B" w:tentative="1">
      <w:start w:val="1"/>
      <w:numFmt w:val="lowerRoman"/>
      <w:lvlText w:val="%6."/>
      <w:lvlJc w:val="right"/>
      <w:pPr>
        <w:ind w:left="4058" w:hanging="180"/>
      </w:pPr>
    </w:lvl>
    <w:lvl w:ilvl="6" w:tplc="0422000F" w:tentative="1">
      <w:start w:val="1"/>
      <w:numFmt w:val="decimal"/>
      <w:lvlText w:val="%7."/>
      <w:lvlJc w:val="left"/>
      <w:pPr>
        <w:ind w:left="4778" w:hanging="360"/>
      </w:pPr>
    </w:lvl>
    <w:lvl w:ilvl="7" w:tplc="04220019" w:tentative="1">
      <w:start w:val="1"/>
      <w:numFmt w:val="lowerLetter"/>
      <w:lvlText w:val="%8."/>
      <w:lvlJc w:val="left"/>
      <w:pPr>
        <w:ind w:left="5498" w:hanging="360"/>
      </w:pPr>
    </w:lvl>
    <w:lvl w:ilvl="8" w:tplc="0422001B" w:tentative="1">
      <w:start w:val="1"/>
      <w:numFmt w:val="lowerRoman"/>
      <w:lvlText w:val="%9."/>
      <w:lvlJc w:val="right"/>
      <w:pPr>
        <w:ind w:left="6218" w:hanging="180"/>
      </w:pPr>
    </w:lvl>
  </w:abstractNum>
  <w:abstractNum w:abstractNumId="1" w15:restartNumberingAfterBreak="0">
    <w:nsid w:val="11C31AF2"/>
    <w:multiLevelType w:val="hybridMultilevel"/>
    <w:tmpl w:val="DFD20760"/>
    <w:lvl w:ilvl="0" w:tplc="CA98B7A6">
      <w:start w:val="564"/>
      <w:numFmt w:val="bullet"/>
      <w:lvlText w:val="-"/>
      <w:lvlJc w:val="left"/>
      <w:pPr>
        <w:ind w:left="458" w:hanging="360"/>
      </w:pPr>
      <w:rPr>
        <w:rFonts w:ascii="Times New Roman" w:eastAsia="Times New Roman" w:hAnsi="Times New Roman" w:hint="default"/>
      </w:rPr>
    </w:lvl>
    <w:lvl w:ilvl="1" w:tplc="04190003" w:tentative="1">
      <w:start w:val="1"/>
      <w:numFmt w:val="bullet"/>
      <w:lvlText w:val="o"/>
      <w:lvlJc w:val="left"/>
      <w:pPr>
        <w:ind w:left="1178" w:hanging="360"/>
      </w:pPr>
      <w:rPr>
        <w:rFonts w:ascii="Courier New" w:hAnsi="Courier New" w:hint="default"/>
      </w:rPr>
    </w:lvl>
    <w:lvl w:ilvl="2" w:tplc="04190005" w:tentative="1">
      <w:start w:val="1"/>
      <w:numFmt w:val="bullet"/>
      <w:lvlText w:val=""/>
      <w:lvlJc w:val="left"/>
      <w:pPr>
        <w:ind w:left="1898" w:hanging="360"/>
      </w:pPr>
      <w:rPr>
        <w:rFonts w:ascii="Wingdings" w:hAnsi="Wingdings" w:hint="default"/>
      </w:rPr>
    </w:lvl>
    <w:lvl w:ilvl="3" w:tplc="04190001" w:tentative="1">
      <w:start w:val="1"/>
      <w:numFmt w:val="bullet"/>
      <w:lvlText w:val=""/>
      <w:lvlJc w:val="left"/>
      <w:pPr>
        <w:ind w:left="2618" w:hanging="360"/>
      </w:pPr>
      <w:rPr>
        <w:rFonts w:ascii="Symbol" w:hAnsi="Symbol" w:hint="default"/>
      </w:rPr>
    </w:lvl>
    <w:lvl w:ilvl="4" w:tplc="04190003" w:tentative="1">
      <w:start w:val="1"/>
      <w:numFmt w:val="bullet"/>
      <w:lvlText w:val="o"/>
      <w:lvlJc w:val="left"/>
      <w:pPr>
        <w:ind w:left="3338" w:hanging="360"/>
      </w:pPr>
      <w:rPr>
        <w:rFonts w:ascii="Courier New" w:hAnsi="Courier New" w:hint="default"/>
      </w:rPr>
    </w:lvl>
    <w:lvl w:ilvl="5" w:tplc="04190005" w:tentative="1">
      <w:start w:val="1"/>
      <w:numFmt w:val="bullet"/>
      <w:lvlText w:val=""/>
      <w:lvlJc w:val="left"/>
      <w:pPr>
        <w:ind w:left="4058" w:hanging="360"/>
      </w:pPr>
      <w:rPr>
        <w:rFonts w:ascii="Wingdings" w:hAnsi="Wingdings" w:hint="default"/>
      </w:rPr>
    </w:lvl>
    <w:lvl w:ilvl="6" w:tplc="04190001" w:tentative="1">
      <w:start w:val="1"/>
      <w:numFmt w:val="bullet"/>
      <w:lvlText w:val=""/>
      <w:lvlJc w:val="left"/>
      <w:pPr>
        <w:ind w:left="4778" w:hanging="360"/>
      </w:pPr>
      <w:rPr>
        <w:rFonts w:ascii="Symbol" w:hAnsi="Symbol" w:hint="default"/>
      </w:rPr>
    </w:lvl>
    <w:lvl w:ilvl="7" w:tplc="04190003" w:tentative="1">
      <w:start w:val="1"/>
      <w:numFmt w:val="bullet"/>
      <w:lvlText w:val="o"/>
      <w:lvlJc w:val="left"/>
      <w:pPr>
        <w:ind w:left="5498" w:hanging="360"/>
      </w:pPr>
      <w:rPr>
        <w:rFonts w:ascii="Courier New" w:hAnsi="Courier New" w:hint="default"/>
      </w:rPr>
    </w:lvl>
    <w:lvl w:ilvl="8" w:tplc="04190005" w:tentative="1">
      <w:start w:val="1"/>
      <w:numFmt w:val="bullet"/>
      <w:lvlText w:val=""/>
      <w:lvlJc w:val="left"/>
      <w:pPr>
        <w:ind w:left="6218" w:hanging="360"/>
      </w:pPr>
      <w:rPr>
        <w:rFonts w:ascii="Wingdings" w:hAnsi="Wingdings" w:hint="default"/>
      </w:rPr>
    </w:lvl>
  </w:abstractNum>
  <w:abstractNum w:abstractNumId="2" w15:restartNumberingAfterBreak="0">
    <w:nsid w:val="209236DB"/>
    <w:multiLevelType w:val="hybridMultilevel"/>
    <w:tmpl w:val="8C923F4A"/>
    <w:lvl w:ilvl="0" w:tplc="7DAA7298">
      <w:start w:val="1"/>
      <w:numFmt w:val="decimal"/>
      <w:lvlText w:val="%1)"/>
      <w:lvlJc w:val="left"/>
      <w:pPr>
        <w:ind w:left="458" w:hanging="360"/>
      </w:pPr>
      <w:rPr>
        <w:rFonts w:hint="default"/>
      </w:rPr>
    </w:lvl>
    <w:lvl w:ilvl="1" w:tplc="04220019" w:tentative="1">
      <w:start w:val="1"/>
      <w:numFmt w:val="lowerLetter"/>
      <w:lvlText w:val="%2."/>
      <w:lvlJc w:val="left"/>
      <w:pPr>
        <w:ind w:left="1178" w:hanging="360"/>
      </w:pPr>
    </w:lvl>
    <w:lvl w:ilvl="2" w:tplc="0422001B" w:tentative="1">
      <w:start w:val="1"/>
      <w:numFmt w:val="lowerRoman"/>
      <w:lvlText w:val="%3."/>
      <w:lvlJc w:val="right"/>
      <w:pPr>
        <w:ind w:left="1898" w:hanging="180"/>
      </w:pPr>
    </w:lvl>
    <w:lvl w:ilvl="3" w:tplc="0422000F" w:tentative="1">
      <w:start w:val="1"/>
      <w:numFmt w:val="decimal"/>
      <w:lvlText w:val="%4."/>
      <w:lvlJc w:val="left"/>
      <w:pPr>
        <w:ind w:left="2618" w:hanging="360"/>
      </w:pPr>
    </w:lvl>
    <w:lvl w:ilvl="4" w:tplc="04220019" w:tentative="1">
      <w:start w:val="1"/>
      <w:numFmt w:val="lowerLetter"/>
      <w:lvlText w:val="%5."/>
      <w:lvlJc w:val="left"/>
      <w:pPr>
        <w:ind w:left="3338" w:hanging="360"/>
      </w:pPr>
    </w:lvl>
    <w:lvl w:ilvl="5" w:tplc="0422001B" w:tentative="1">
      <w:start w:val="1"/>
      <w:numFmt w:val="lowerRoman"/>
      <w:lvlText w:val="%6."/>
      <w:lvlJc w:val="right"/>
      <w:pPr>
        <w:ind w:left="4058" w:hanging="180"/>
      </w:pPr>
    </w:lvl>
    <w:lvl w:ilvl="6" w:tplc="0422000F" w:tentative="1">
      <w:start w:val="1"/>
      <w:numFmt w:val="decimal"/>
      <w:lvlText w:val="%7."/>
      <w:lvlJc w:val="left"/>
      <w:pPr>
        <w:ind w:left="4778" w:hanging="360"/>
      </w:pPr>
    </w:lvl>
    <w:lvl w:ilvl="7" w:tplc="04220019" w:tentative="1">
      <w:start w:val="1"/>
      <w:numFmt w:val="lowerLetter"/>
      <w:lvlText w:val="%8."/>
      <w:lvlJc w:val="left"/>
      <w:pPr>
        <w:ind w:left="5498" w:hanging="360"/>
      </w:pPr>
    </w:lvl>
    <w:lvl w:ilvl="8" w:tplc="0422001B" w:tentative="1">
      <w:start w:val="1"/>
      <w:numFmt w:val="lowerRoman"/>
      <w:lvlText w:val="%9."/>
      <w:lvlJc w:val="right"/>
      <w:pPr>
        <w:ind w:left="6218" w:hanging="180"/>
      </w:pPr>
    </w:lvl>
  </w:abstractNum>
  <w:abstractNum w:abstractNumId="3" w15:restartNumberingAfterBreak="0">
    <w:nsid w:val="261F2F12"/>
    <w:multiLevelType w:val="hybridMultilevel"/>
    <w:tmpl w:val="9A320700"/>
    <w:lvl w:ilvl="0" w:tplc="6F8E0FCE">
      <w:start w:val="2"/>
      <w:numFmt w:val="decimal"/>
      <w:lvlText w:val="%1."/>
      <w:lvlJc w:val="left"/>
      <w:pPr>
        <w:ind w:left="458" w:hanging="360"/>
      </w:pPr>
      <w:rPr>
        <w:rFonts w:hint="default"/>
      </w:rPr>
    </w:lvl>
    <w:lvl w:ilvl="1" w:tplc="04220019" w:tentative="1">
      <w:start w:val="1"/>
      <w:numFmt w:val="lowerLetter"/>
      <w:lvlText w:val="%2."/>
      <w:lvlJc w:val="left"/>
      <w:pPr>
        <w:ind w:left="1178" w:hanging="360"/>
      </w:pPr>
    </w:lvl>
    <w:lvl w:ilvl="2" w:tplc="0422001B" w:tentative="1">
      <w:start w:val="1"/>
      <w:numFmt w:val="lowerRoman"/>
      <w:lvlText w:val="%3."/>
      <w:lvlJc w:val="right"/>
      <w:pPr>
        <w:ind w:left="1898" w:hanging="180"/>
      </w:pPr>
    </w:lvl>
    <w:lvl w:ilvl="3" w:tplc="0422000F" w:tentative="1">
      <w:start w:val="1"/>
      <w:numFmt w:val="decimal"/>
      <w:lvlText w:val="%4."/>
      <w:lvlJc w:val="left"/>
      <w:pPr>
        <w:ind w:left="2618" w:hanging="360"/>
      </w:pPr>
    </w:lvl>
    <w:lvl w:ilvl="4" w:tplc="04220019" w:tentative="1">
      <w:start w:val="1"/>
      <w:numFmt w:val="lowerLetter"/>
      <w:lvlText w:val="%5."/>
      <w:lvlJc w:val="left"/>
      <w:pPr>
        <w:ind w:left="3338" w:hanging="360"/>
      </w:pPr>
    </w:lvl>
    <w:lvl w:ilvl="5" w:tplc="0422001B" w:tentative="1">
      <w:start w:val="1"/>
      <w:numFmt w:val="lowerRoman"/>
      <w:lvlText w:val="%6."/>
      <w:lvlJc w:val="right"/>
      <w:pPr>
        <w:ind w:left="4058" w:hanging="180"/>
      </w:pPr>
    </w:lvl>
    <w:lvl w:ilvl="6" w:tplc="0422000F" w:tentative="1">
      <w:start w:val="1"/>
      <w:numFmt w:val="decimal"/>
      <w:lvlText w:val="%7."/>
      <w:lvlJc w:val="left"/>
      <w:pPr>
        <w:ind w:left="4778" w:hanging="360"/>
      </w:pPr>
    </w:lvl>
    <w:lvl w:ilvl="7" w:tplc="04220019" w:tentative="1">
      <w:start w:val="1"/>
      <w:numFmt w:val="lowerLetter"/>
      <w:lvlText w:val="%8."/>
      <w:lvlJc w:val="left"/>
      <w:pPr>
        <w:ind w:left="5498" w:hanging="360"/>
      </w:pPr>
    </w:lvl>
    <w:lvl w:ilvl="8" w:tplc="0422001B" w:tentative="1">
      <w:start w:val="1"/>
      <w:numFmt w:val="lowerRoman"/>
      <w:lvlText w:val="%9."/>
      <w:lvlJc w:val="right"/>
      <w:pPr>
        <w:ind w:left="6218" w:hanging="180"/>
      </w:pPr>
    </w:lvl>
  </w:abstractNum>
  <w:abstractNum w:abstractNumId="4" w15:restartNumberingAfterBreak="0">
    <w:nsid w:val="2B5923F4"/>
    <w:multiLevelType w:val="hybridMultilevel"/>
    <w:tmpl w:val="C9F69FFE"/>
    <w:lvl w:ilvl="0" w:tplc="8B34E60E">
      <w:start w:val="3"/>
      <w:numFmt w:val="bullet"/>
      <w:lvlText w:val="-"/>
      <w:lvlJc w:val="left"/>
      <w:pPr>
        <w:tabs>
          <w:tab w:val="num" w:pos="372"/>
        </w:tabs>
        <w:ind w:left="372" w:hanging="360"/>
      </w:pPr>
      <w:rPr>
        <w:rFonts w:ascii="Times New Roman" w:eastAsia="Times New Roman" w:hAnsi="Times New Roman" w:hint="default"/>
      </w:rPr>
    </w:lvl>
    <w:lvl w:ilvl="1" w:tplc="672425C2">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4E0A85"/>
    <w:multiLevelType w:val="hybridMultilevel"/>
    <w:tmpl w:val="0EF2BF46"/>
    <w:lvl w:ilvl="0" w:tplc="2F0E7F8E">
      <w:numFmt w:val="bullet"/>
      <w:lvlText w:val="-"/>
      <w:lvlJc w:val="left"/>
      <w:pPr>
        <w:ind w:left="810" w:hanging="360"/>
      </w:pPr>
      <w:rPr>
        <w:rFonts w:ascii="Times New Roman" w:eastAsia="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6" w15:restartNumberingAfterBreak="0">
    <w:nsid w:val="4D075A8E"/>
    <w:multiLevelType w:val="hybridMultilevel"/>
    <w:tmpl w:val="1A9897DE"/>
    <w:lvl w:ilvl="0" w:tplc="C7B2A8FA">
      <w:start w:val="1"/>
      <w:numFmt w:val="decimal"/>
      <w:lvlText w:val="%1)"/>
      <w:lvlJc w:val="left"/>
      <w:pPr>
        <w:ind w:left="458" w:hanging="360"/>
      </w:pPr>
      <w:rPr>
        <w:rFonts w:hint="default"/>
      </w:rPr>
    </w:lvl>
    <w:lvl w:ilvl="1" w:tplc="04220019" w:tentative="1">
      <w:start w:val="1"/>
      <w:numFmt w:val="lowerLetter"/>
      <w:lvlText w:val="%2."/>
      <w:lvlJc w:val="left"/>
      <w:pPr>
        <w:ind w:left="1178" w:hanging="360"/>
      </w:pPr>
    </w:lvl>
    <w:lvl w:ilvl="2" w:tplc="0422001B" w:tentative="1">
      <w:start w:val="1"/>
      <w:numFmt w:val="lowerRoman"/>
      <w:lvlText w:val="%3."/>
      <w:lvlJc w:val="right"/>
      <w:pPr>
        <w:ind w:left="1898" w:hanging="180"/>
      </w:pPr>
    </w:lvl>
    <w:lvl w:ilvl="3" w:tplc="0422000F" w:tentative="1">
      <w:start w:val="1"/>
      <w:numFmt w:val="decimal"/>
      <w:lvlText w:val="%4."/>
      <w:lvlJc w:val="left"/>
      <w:pPr>
        <w:ind w:left="2618" w:hanging="360"/>
      </w:pPr>
    </w:lvl>
    <w:lvl w:ilvl="4" w:tplc="04220019" w:tentative="1">
      <w:start w:val="1"/>
      <w:numFmt w:val="lowerLetter"/>
      <w:lvlText w:val="%5."/>
      <w:lvlJc w:val="left"/>
      <w:pPr>
        <w:ind w:left="3338" w:hanging="360"/>
      </w:pPr>
    </w:lvl>
    <w:lvl w:ilvl="5" w:tplc="0422001B" w:tentative="1">
      <w:start w:val="1"/>
      <w:numFmt w:val="lowerRoman"/>
      <w:lvlText w:val="%6."/>
      <w:lvlJc w:val="right"/>
      <w:pPr>
        <w:ind w:left="4058" w:hanging="180"/>
      </w:pPr>
    </w:lvl>
    <w:lvl w:ilvl="6" w:tplc="0422000F" w:tentative="1">
      <w:start w:val="1"/>
      <w:numFmt w:val="decimal"/>
      <w:lvlText w:val="%7."/>
      <w:lvlJc w:val="left"/>
      <w:pPr>
        <w:ind w:left="4778" w:hanging="360"/>
      </w:pPr>
    </w:lvl>
    <w:lvl w:ilvl="7" w:tplc="04220019" w:tentative="1">
      <w:start w:val="1"/>
      <w:numFmt w:val="lowerLetter"/>
      <w:lvlText w:val="%8."/>
      <w:lvlJc w:val="left"/>
      <w:pPr>
        <w:ind w:left="5498" w:hanging="360"/>
      </w:pPr>
    </w:lvl>
    <w:lvl w:ilvl="8" w:tplc="0422001B" w:tentative="1">
      <w:start w:val="1"/>
      <w:numFmt w:val="lowerRoman"/>
      <w:lvlText w:val="%9."/>
      <w:lvlJc w:val="right"/>
      <w:pPr>
        <w:ind w:left="6218" w:hanging="180"/>
      </w:pPr>
    </w:lvl>
  </w:abstractNum>
  <w:abstractNum w:abstractNumId="7" w15:restartNumberingAfterBreak="0">
    <w:nsid w:val="5ABF190C"/>
    <w:multiLevelType w:val="hybridMultilevel"/>
    <w:tmpl w:val="21122DD2"/>
    <w:lvl w:ilvl="0" w:tplc="6B9A7286">
      <w:start w:val="1"/>
      <w:numFmt w:val="decimal"/>
      <w:lvlText w:val="%1)"/>
      <w:lvlJc w:val="left"/>
      <w:pPr>
        <w:ind w:left="458" w:hanging="360"/>
      </w:pPr>
      <w:rPr>
        <w:rFonts w:hint="default"/>
      </w:rPr>
    </w:lvl>
    <w:lvl w:ilvl="1" w:tplc="04220019" w:tentative="1">
      <w:start w:val="1"/>
      <w:numFmt w:val="lowerLetter"/>
      <w:lvlText w:val="%2."/>
      <w:lvlJc w:val="left"/>
      <w:pPr>
        <w:ind w:left="1178" w:hanging="360"/>
      </w:pPr>
    </w:lvl>
    <w:lvl w:ilvl="2" w:tplc="0422001B" w:tentative="1">
      <w:start w:val="1"/>
      <w:numFmt w:val="lowerRoman"/>
      <w:lvlText w:val="%3."/>
      <w:lvlJc w:val="right"/>
      <w:pPr>
        <w:ind w:left="1898" w:hanging="180"/>
      </w:pPr>
    </w:lvl>
    <w:lvl w:ilvl="3" w:tplc="0422000F" w:tentative="1">
      <w:start w:val="1"/>
      <w:numFmt w:val="decimal"/>
      <w:lvlText w:val="%4."/>
      <w:lvlJc w:val="left"/>
      <w:pPr>
        <w:ind w:left="2618" w:hanging="360"/>
      </w:pPr>
    </w:lvl>
    <w:lvl w:ilvl="4" w:tplc="04220019" w:tentative="1">
      <w:start w:val="1"/>
      <w:numFmt w:val="lowerLetter"/>
      <w:lvlText w:val="%5."/>
      <w:lvlJc w:val="left"/>
      <w:pPr>
        <w:ind w:left="3338" w:hanging="360"/>
      </w:pPr>
    </w:lvl>
    <w:lvl w:ilvl="5" w:tplc="0422001B" w:tentative="1">
      <w:start w:val="1"/>
      <w:numFmt w:val="lowerRoman"/>
      <w:lvlText w:val="%6."/>
      <w:lvlJc w:val="right"/>
      <w:pPr>
        <w:ind w:left="4058" w:hanging="180"/>
      </w:pPr>
    </w:lvl>
    <w:lvl w:ilvl="6" w:tplc="0422000F" w:tentative="1">
      <w:start w:val="1"/>
      <w:numFmt w:val="decimal"/>
      <w:lvlText w:val="%7."/>
      <w:lvlJc w:val="left"/>
      <w:pPr>
        <w:ind w:left="4778" w:hanging="360"/>
      </w:pPr>
    </w:lvl>
    <w:lvl w:ilvl="7" w:tplc="04220019" w:tentative="1">
      <w:start w:val="1"/>
      <w:numFmt w:val="lowerLetter"/>
      <w:lvlText w:val="%8."/>
      <w:lvlJc w:val="left"/>
      <w:pPr>
        <w:ind w:left="5498" w:hanging="360"/>
      </w:pPr>
    </w:lvl>
    <w:lvl w:ilvl="8" w:tplc="0422001B" w:tentative="1">
      <w:start w:val="1"/>
      <w:numFmt w:val="lowerRoman"/>
      <w:lvlText w:val="%9."/>
      <w:lvlJc w:val="right"/>
      <w:pPr>
        <w:ind w:left="6218" w:hanging="180"/>
      </w:pPr>
    </w:lvl>
  </w:abstractNum>
  <w:abstractNum w:abstractNumId="8" w15:restartNumberingAfterBreak="0">
    <w:nsid w:val="6F6670DF"/>
    <w:multiLevelType w:val="hybridMultilevel"/>
    <w:tmpl w:val="45A64AA2"/>
    <w:lvl w:ilvl="0" w:tplc="35D0F2F4">
      <w:start w:val="1"/>
      <w:numFmt w:val="decimal"/>
      <w:lvlText w:val="%1."/>
      <w:lvlJc w:val="left"/>
      <w:pPr>
        <w:ind w:left="458" w:hanging="360"/>
      </w:pPr>
      <w:rPr>
        <w:rFonts w:hint="default"/>
      </w:rPr>
    </w:lvl>
    <w:lvl w:ilvl="1" w:tplc="04220019" w:tentative="1">
      <w:start w:val="1"/>
      <w:numFmt w:val="lowerLetter"/>
      <w:lvlText w:val="%2."/>
      <w:lvlJc w:val="left"/>
      <w:pPr>
        <w:ind w:left="1178" w:hanging="360"/>
      </w:pPr>
    </w:lvl>
    <w:lvl w:ilvl="2" w:tplc="0422001B" w:tentative="1">
      <w:start w:val="1"/>
      <w:numFmt w:val="lowerRoman"/>
      <w:lvlText w:val="%3."/>
      <w:lvlJc w:val="right"/>
      <w:pPr>
        <w:ind w:left="1898" w:hanging="180"/>
      </w:pPr>
    </w:lvl>
    <w:lvl w:ilvl="3" w:tplc="0422000F" w:tentative="1">
      <w:start w:val="1"/>
      <w:numFmt w:val="decimal"/>
      <w:lvlText w:val="%4."/>
      <w:lvlJc w:val="left"/>
      <w:pPr>
        <w:ind w:left="2618" w:hanging="360"/>
      </w:pPr>
    </w:lvl>
    <w:lvl w:ilvl="4" w:tplc="04220019" w:tentative="1">
      <w:start w:val="1"/>
      <w:numFmt w:val="lowerLetter"/>
      <w:lvlText w:val="%5."/>
      <w:lvlJc w:val="left"/>
      <w:pPr>
        <w:ind w:left="3338" w:hanging="360"/>
      </w:pPr>
    </w:lvl>
    <w:lvl w:ilvl="5" w:tplc="0422001B" w:tentative="1">
      <w:start w:val="1"/>
      <w:numFmt w:val="lowerRoman"/>
      <w:lvlText w:val="%6."/>
      <w:lvlJc w:val="right"/>
      <w:pPr>
        <w:ind w:left="4058" w:hanging="180"/>
      </w:pPr>
    </w:lvl>
    <w:lvl w:ilvl="6" w:tplc="0422000F" w:tentative="1">
      <w:start w:val="1"/>
      <w:numFmt w:val="decimal"/>
      <w:lvlText w:val="%7."/>
      <w:lvlJc w:val="left"/>
      <w:pPr>
        <w:ind w:left="4778" w:hanging="360"/>
      </w:pPr>
    </w:lvl>
    <w:lvl w:ilvl="7" w:tplc="04220019" w:tentative="1">
      <w:start w:val="1"/>
      <w:numFmt w:val="lowerLetter"/>
      <w:lvlText w:val="%8."/>
      <w:lvlJc w:val="left"/>
      <w:pPr>
        <w:ind w:left="5498" w:hanging="360"/>
      </w:pPr>
    </w:lvl>
    <w:lvl w:ilvl="8" w:tplc="0422001B" w:tentative="1">
      <w:start w:val="1"/>
      <w:numFmt w:val="lowerRoman"/>
      <w:lvlText w:val="%9."/>
      <w:lvlJc w:val="right"/>
      <w:pPr>
        <w:ind w:left="6218" w:hanging="180"/>
      </w:pPr>
    </w:lvl>
  </w:abstractNum>
  <w:num w:numId="1">
    <w:abstractNumId w:val="4"/>
  </w:num>
  <w:num w:numId="2">
    <w:abstractNumId w:val="1"/>
  </w:num>
  <w:num w:numId="3">
    <w:abstractNumId w:val="5"/>
  </w:num>
  <w:num w:numId="4">
    <w:abstractNumId w:val="2"/>
  </w:num>
  <w:num w:numId="5">
    <w:abstractNumId w:val="3"/>
  </w:num>
  <w:num w:numId="6">
    <w:abstractNumId w:val="7"/>
  </w:num>
  <w:num w:numId="7">
    <w:abstractNumId w:val="8"/>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66FFA"/>
    <w:rsid w:val="00005EFB"/>
    <w:rsid w:val="00051D20"/>
    <w:rsid w:val="00145E83"/>
    <w:rsid w:val="001C19CD"/>
    <w:rsid w:val="001F30B9"/>
    <w:rsid w:val="002808BA"/>
    <w:rsid w:val="002B2146"/>
    <w:rsid w:val="00475F4D"/>
    <w:rsid w:val="00495106"/>
    <w:rsid w:val="00524181"/>
    <w:rsid w:val="00553869"/>
    <w:rsid w:val="005619A6"/>
    <w:rsid w:val="005B6639"/>
    <w:rsid w:val="005D71DF"/>
    <w:rsid w:val="005D7AD1"/>
    <w:rsid w:val="006023E2"/>
    <w:rsid w:val="0061405D"/>
    <w:rsid w:val="00640D4C"/>
    <w:rsid w:val="0064246B"/>
    <w:rsid w:val="0066482D"/>
    <w:rsid w:val="00791876"/>
    <w:rsid w:val="007B19AC"/>
    <w:rsid w:val="007D5EE2"/>
    <w:rsid w:val="007F1C92"/>
    <w:rsid w:val="00816B88"/>
    <w:rsid w:val="0083235D"/>
    <w:rsid w:val="008E76E2"/>
    <w:rsid w:val="009654D9"/>
    <w:rsid w:val="00A20766"/>
    <w:rsid w:val="00AB0B18"/>
    <w:rsid w:val="00AF0F04"/>
    <w:rsid w:val="00B157B8"/>
    <w:rsid w:val="00B45EE8"/>
    <w:rsid w:val="00CC62F7"/>
    <w:rsid w:val="00D77541"/>
    <w:rsid w:val="00E56F2B"/>
    <w:rsid w:val="00E66FFA"/>
    <w:rsid w:val="00E956D5"/>
    <w:rsid w:val="00F112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24C14"/>
  <w15:docId w15:val="{790BED71-6981-4CF4-AAF1-76D2C8E25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6FFA"/>
    <w:pPr>
      <w:spacing w:after="0" w:line="240" w:lineRule="auto"/>
      <w:jc w:val="both"/>
    </w:pPr>
    <w:rPr>
      <w:rFonts w:ascii="Times New Roman" w:eastAsia="Times New Roman" w:hAnsi="Times New Roman" w:cs="Times New Roman"/>
      <w:sz w:val="28"/>
      <w:szCs w:val="28"/>
      <w:lang w:val="uk-UA"/>
    </w:rPr>
  </w:style>
  <w:style w:type="paragraph" w:styleId="2">
    <w:name w:val="heading 2"/>
    <w:basedOn w:val="a"/>
    <w:next w:val="a"/>
    <w:link w:val="20"/>
    <w:uiPriority w:val="99"/>
    <w:qFormat/>
    <w:rsid w:val="00AF0F04"/>
    <w:pPr>
      <w:keepNext/>
      <w:spacing w:before="240" w:after="60"/>
      <w:outlineLvl w:val="1"/>
    </w:pPr>
    <w:rPr>
      <w:rFonts w:ascii="Cambria" w:hAnsi="Cambria"/>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66FFA"/>
    <w:pPr>
      <w:ind w:left="720"/>
    </w:pPr>
  </w:style>
  <w:style w:type="character" w:styleId="a4">
    <w:name w:val="Hyperlink"/>
    <w:basedOn w:val="a0"/>
    <w:uiPriority w:val="99"/>
    <w:rsid w:val="00E66FFA"/>
    <w:rPr>
      <w:rFonts w:cs="Times New Roman"/>
      <w:color w:val="0000FF"/>
      <w:u w:val="single"/>
    </w:rPr>
  </w:style>
  <w:style w:type="paragraph" w:styleId="a5">
    <w:name w:val="No Spacing"/>
    <w:uiPriority w:val="99"/>
    <w:qFormat/>
    <w:rsid w:val="00E66FFA"/>
    <w:pPr>
      <w:spacing w:after="0" w:line="240" w:lineRule="auto"/>
    </w:pPr>
    <w:rPr>
      <w:rFonts w:ascii="Calibri" w:eastAsia="Calibri" w:hAnsi="Calibri" w:cs="Times New Roman"/>
      <w:lang w:val="uk-UA"/>
    </w:rPr>
  </w:style>
  <w:style w:type="paragraph" w:customStyle="1" w:styleId="rvps2">
    <w:name w:val="rvps2"/>
    <w:basedOn w:val="a"/>
    <w:rsid w:val="00E66FFA"/>
    <w:pPr>
      <w:spacing w:after="248"/>
      <w:ind w:firstLine="745"/>
    </w:pPr>
    <w:rPr>
      <w:sz w:val="24"/>
      <w:szCs w:val="24"/>
      <w:lang w:val="ru-RU" w:eastAsia="ru-RU"/>
    </w:rPr>
  </w:style>
  <w:style w:type="character" w:customStyle="1" w:styleId="rvts23">
    <w:name w:val="rvts23"/>
    <w:basedOn w:val="a0"/>
    <w:rsid w:val="00E66FFA"/>
  </w:style>
  <w:style w:type="paragraph" w:styleId="a6">
    <w:name w:val="header"/>
    <w:basedOn w:val="a"/>
    <w:link w:val="a7"/>
    <w:uiPriority w:val="99"/>
    <w:unhideWhenUsed/>
    <w:rsid w:val="00E66FFA"/>
    <w:pPr>
      <w:tabs>
        <w:tab w:val="center" w:pos="4677"/>
        <w:tab w:val="right" w:pos="9355"/>
      </w:tabs>
    </w:pPr>
  </w:style>
  <w:style w:type="character" w:customStyle="1" w:styleId="a7">
    <w:name w:val="Верхній колонтитул Знак"/>
    <w:basedOn w:val="a0"/>
    <w:link w:val="a6"/>
    <w:uiPriority w:val="99"/>
    <w:rsid w:val="00E66FFA"/>
    <w:rPr>
      <w:rFonts w:ascii="Times New Roman" w:eastAsia="Times New Roman" w:hAnsi="Times New Roman" w:cs="Times New Roman"/>
      <w:sz w:val="28"/>
      <w:szCs w:val="28"/>
      <w:lang w:val="uk-UA"/>
    </w:rPr>
  </w:style>
  <w:style w:type="paragraph" w:styleId="a8">
    <w:name w:val="footer"/>
    <w:basedOn w:val="a"/>
    <w:link w:val="a9"/>
    <w:uiPriority w:val="99"/>
    <w:unhideWhenUsed/>
    <w:rsid w:val="00E66FFA"/>
    <w:pPr>
      <w:tabs>
        <w:tab w:val="center" w:pos="4677"/>
        <w:tab w:val="right" w:pos="9355"/>
      </w:tabs>
    </w:pPr>
  </w:style>
  <w:style w:type="character" w:customStyle="1" w:styleId="a9">
    <w:name w:val="Нижній колонтитул Знак"/>
    <w:basedOn w:val="a0"/>
    <w:link w:val="a8"/>
    <w:uiPriority w:val="99"/>
    <w:rsid w:val="00E66FFA"/>
    <w:rPr>
      <w:rFonts w:ascii="Times New Roman" w:eastAsia="Times New Roman" w:hAnsi="Times New Roman" w:cs="Times New Roman"/>
      <w:sz w:val="28"/>
      <w:szCs w:val="28"/>
      <w:lang w:val="uk-UA"/>
    </w:rPr>
  </w:style>
  <w:style w:type="paragraph" w:styleId="aa">
    <w:name w:val="Balloon Text"/>
    <w:basedOn w:val="a"/>
    <w:link w:val="ab"/>
    <w:uiPriority w:val="99"/>
    <w:semiHidden/>
    <w:unhideWhenUsed/>
    <w:rsid w:val="00E66FFA"/>
    <w:rPr>
      <w:rFonts w:ascii="Tahoma" w:hAnsi="Tahoma" w:cs="Tahoma"/>
      <w:sz w:val="16"/>
      <w:szCs w:val="16"/>
    </w:rPr>
  </w:style>
  <w:style w:type="character" w:customStyle="1" w:styleId="ab">
    <w:name w:val="Текст у виносці Знак"/>
    <w:basedOn w:val="a0"/>
    <w:link w:val="aa"/>
    <w:uiPriority w:val="99"/>
    <w:semiHidden/>
    <w:rsid w:val="00E66FFA"/>
    <w:rPr>
      <w:rFonts w:ascii="Tahoma" w:eastAsia="Times New Roman" w:hAnsi="Tahoma" w:cs="Tahoma"/>
      <w:sz w:val="16"/>
      <w:szCs w:val="16"/>
      <w:lang w:val="uk-UA"/>
    </w:rPr>
  </w:style>
  <w:style w:type="character" w:customStyle="1" w:styleId="20">
    <w:name w:val="Заголовок 2 Знак"/>
    <w:basedOn w:val="a0"/>
    <w:link w:val="2"/>
    <w:uiPriority w:val="99"/>
    <w:rsid w:val="00AF0F04"/>
    <w:rPr>
      <w:rFonts w:ascii="Cambria" w:eastAsia="Times New Roman" w:hAnsi="Cambria" w:cs="Times New Roman"/>
      <w:b/>
      <w:bCs/>
      <w:i/>
      <w:iCs/>
      <w:sz w:val="28"/>
      <w:szCs w:val="28"/>
      <w:lang w:val="uk-UA"/>
    </w:rPr>
  </w:style>
  <w:style w:type="character" w:customStyle="1" w:styleId="rvts9">
    <w:name w:val="rvts9"/>
    <w:basedOn w:val="a0"/>
    <w:rsid w:val="002808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78118">
      <w:bodyDiv w:val="1"/>
      <w:marLeft w:val="0"/>
      <w:marRight w:val="0"/>
      <w:marTop w:val="0"/>
      <w:marBottom w:val="0"/>
      <w:divBdr>
        <w:top w:val="none" w:sz="0" w:space="0" w:color="auto"/>
        <w:left w:val="none" w:sz="0" w:space="0" w:color="auto"/>
        <w:bottom w:val="none" w:sz="0" w:space="0" w:color="auto"/>
        <w:right w:val="none" w:sz="0" w:space="0" w:color="auto"/>
      </w:divBdr>
    </w:div>
    <w:div w:id="1352607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za@kr.gov.u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505-2014-%D0%BF" TargetMode="External"/><Relationship Id="rId5" Type="http://schemas.openxmlformats.org/officeDocument/2006/relationships/webSettings" Target="webSettings.xml"/><Relationship Id="rId10" Type="http://schemas.openxmlformats.org/officeDocument/2006/relationships/hyperlink" Target="https://zakon.rada.gov.ua/laws/show/509-2014-%D0%BF" TargetMode="External"/><Relationship Id="rId4" Type="http://schemas.openxmlformats.org/officeDocument/2006/relationships/settings" Target="settings.xml"/><Relationship Id="rId9" Type="http://schemas.openxmlformats.org/officeDocument/2006/relationships/hyperlink" Target="https://zakon.rada.gov.ua/laws/show/265-2022-%D0%B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A7EB4C-5A5E-46B5-882C-19870C579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8</Pages>
  <Words>10559</Words>
  <Characters>6019</Characters>
  <Application>Microsoft Office Word</Application>
  <DocSecurity>0</DocSecurity>
  <Lines>50</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Vikonkom</cp:lastModifiedBy>
  <cp:revision>29</cp:revision>
  <cp:lastPrinted>2025-12-29T07:32:00Z</cp:lastPrinted>
  <dcterms:created xsi:type="dcterms:W3CDTF">2021-01-27T09:09:00Z</dcterms:created>
  <dcterms:modified xsi:type="dcterms:W3CDTF">2025-12-29T07:32:00Z</dcterms:modified>
</cp:coreProperties>
</file>